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ADC" w:themeColor="accent3" w:themeTint="33"/>
  <w:body>
    <w:tbl>
      <w:tblPr>
        <w:tblpPr w:leftFromText="187" w:rightFromText="187" w:bottomFromText="720" w:vertAnchor="page" w:horzAnchor="margin" w:tblpY="5086"/>
        <w:tblW w:w="4862" w:type="pct"/>
        <w:tblLook w:val="04A0" w:firstRow="1" w:lastRow="0" w:firstColumn="1" w:lastColumn="0" w:noHBand="0" w:noVBand="1"/>
      </w:tblPr>
      <w:tblGrid>
        <w:gridCol w:w="8479"/>
      </w:tblGrid>
      <w:tr w:rsidR="00821FE1" w:rsidRPr="00821FE1" w:rsidTr="00821FE1">
        <w:trPr>
          <w:trHeight w:val="1475"/>
        </w:trPr>
        <w:tc>
          <w:tcPr>
            <w:tcW w:w="8479" w:type="dxa"/>
          </w:tcPr>
          <w:p w:rsidR="00821FE1" w:rsidRPr="00821FE1" w:rsidRDefault="00821FE1" w:rsidP="00821FE1">
            <w:pPr>
              <w:pStyle w:val="Ttulo"/>
              <w:rPr>
                <w:b/>
                <w:color w:val="063C64" w:themeColor="background2" w:themeShade="40"/>
                <w:sz w:val="140"/>
                <w:szCs w:val="140"/>
              </w:rPr>
            </w:pPr>
            <w:sdt>
              <w:sdtPr>
                <w:rPr>
                  <w:b/>
                  <w:color w:val="063C64" w:themeColor="background2" w:themeShade="40"/>
                  <w:sz w:val="96"/>
                  <w:szCs w:val="96"/>
                </w:rPr>
                <w:alias w:val="Título"/>
                <w:id w:val="1934172987"/>
                <w:placeholder>
                  <w:docPart w:val="B250784A7F3B41DDA72E311D2CDBDC3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821FE1">
                  <w:rPr>
                    <w:b/>
                    <w:color w:val="063C64" w:themeColor="background2" w:themeShade="40"/>
                    <w:sz w:val="96"/>
                    <w:szCs w:val="96"/>
                  </w:rPr>
                  <w:t>Cérebro Humano</w:t>
                </w:r>
              </w:sdtContent>
            </w:sdt>
          </w:p>
        </w:tc>
      </w:tr>
      <w:tr w:rsidR="00821FE1" w:rsidTr="00821FE1">
        <w:trPr>
          <w:trHeight w:val="774"/>
        </w:trPr>
        <w:tc>
          <w:tcPr>
            <w:tcW w:w="0" w:type="auto"/>
            <w:vAlign w:val="bottom"/>
          </w:tcPr>
          <w:p w:rsidR="00821FE1" w:rsidRPr="00EE5159" w:rsidRDefault="00821FE1" w:rsidP="00821FE1">
            <w:pPr>
              <w:pStyle w:val="Subttulo"/>
              <w:numPr>
                <w:ilvl w:val="0"/>
                <w:numId w:val="1"/>
              </w:numPr>
              <w:rPr>
                <w:color w:val="568D11" w:themeColor="accent3" w:themeShade="80"/>
                <w:sz w:val="32"/>
                <w:szCs w:val="32"/>
              </w:rPr>
            </w:pPr>
            <w:sdt>
              <w:sdtPr>
                <w:rPr>
                  <w:color w:val="568D11" w:themeColor="accent3" w:themeShade="80"/>
                  <w:sz w:val="32"/>
                  <w:szCs w:val="32"/>
                </w:rPr>
                <w:alias w:val="Subtítulo"/>
                <w:id w:val="-899293849"/>
                <w:placeholder>
                  <w:docPart w:val="0FB2D393A96844C6B526E15784FC4EC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Pr="00EE5159">
                  <w:rPr>
                    <w:color w:val="568D11" w:themeColor="accent3" w:themeShade="80"/>
                    <w:sz w:val="32"/>
                    <w:szCs w:val="32"/>
                  </w:rPr>
                  <w:t xml:space="preserve">Distinção entre as áreas </w:t>
                </w:r>
                <w:r w:rsidR="00EE5159">
                  <w:rPr>
                    <w:color w:val="568D11" w:themeColor="accent3" w:themeShade="80"/>
                    <w:sz w:val="32"/>
                    <w:szCs w:val="32"/>
                  </w:rPr>
                  <w:t>primá</w:t>
                </w:r>
                <w:r w:rsidR="00EE5159" w:rsidRPr="00EE5159">
                  <w:rPr>
                    <w:color w:val="568D11" w:themeColor="accent3" w:themeShade="80"/>
                    <w:sz w:val="32"/>
                    <w:szCs w:val="32"/>
                  </w:rPr>
                  <w:t>rias e secundá</w:t>
                </w:r>
                <w:r w:rsidRPr="00EE5159">
                  <w:rPr>
                    <w:color w:val="568D11" w:themeColor="accent3" w:themeShade="80"/>
                    <w:sz w:val="32"/>
                    <w:szCs w:val="32"/>
                  </w:rPr>
                  <w:t>rias;</w:t>
                </w:r>
              </w:sdtContent>
            </w:sdt>
          </w:p>
        </w:tc>
      </w:tr>
      <w:tr w:rsidR="00821FE1" w:rsidTr="00821FE1">
        <w:trPr>
          <w:trHeight w:val="1122"/>
        </w:trPr>
        <w:tc>
          <w:tcPr>
            <w:tcW w:w="0" w:type="auto"/>
            <w:vAlign w:val="bottom"/>
          </w:tcPr>
          <w:p w:rsidR="00821FE1" w:rsidRPr="00EE5159" w:rsidRDefault="00EE2CAD" w:rsidP="00821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color w:val="568D11" w:themeColor="accent3" w:themeShade="80"/>
                <w:sz w:val="32"/>
                <w:szCs w:val="32"/>
              </w:rPr>
            </w:pPr>
            <w:r w:rsidRPr="00EE5159">
              <w:rPr>
                <w:rFonts w:asciiTheme="majorHAnsi" w:hAnsiTheme="majorHAnsi"/>
                <w:color w:val="568D11" w:themeColor="accent3" w:themeShade="80"/>
                <w:sz w:val="32"/>
                <w:szCs w:val="32"/>
              </w:rPr>
              <w:t>Relação</w:t>
            </w:r>
            <w:r w:rsidR="00821FE1" w:rsidRPr="00EE5159">
              <w:rPr>
                <w:rFonts w:asciiTheme="majorHAnsi" w:hAnsiTheme="majorHAnsi"/>
                <w:color w:val="568D11" w:themeColor="accent3" w:themeShade="80"/>
                <w:sz w:val="32"/>
                <w:szCs w:val="32"/>
              </w:rPr>
              <w:t xml:space="preserve"> entre as localizações cerebrais e as suas respectivas funções;</w:t>
            </w:r>
          </w:p>
        </w:tc>
      </w:tr>
    </w:tbl>
    <w:sdt>
      <w:sdtPr>
        <w:id w:val="-1841223687"/>
        <w:docPartObj>
          <w:docPartGallery w:val="Cover Pages"/>
          <w:docPartUnique/>
        </w:docPartObj>
      </w:sdtPr>
      <w:sdtEndPr/>
      <w:sdtContent>
        <w:p w:rsidR="00B10323" w:rsidRDefault="00EE5159" w:rsidP="00EE5159">
          <w:pPr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78413FFF" wp14:editId="7A412320">
                <wp:extent cx="2582478" cy="1933575"/>
                <wp:effectExtent l="742950" t="0" r="46990" b="11144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2478" cy="1933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  <a:reflection blurRad="6350" stA="50000" endA="300" endPos="55500" dist="508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EE2C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C98097" wp14:editId="09571599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1080135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695325"/>
                    <wp:effectExtent l="0" t="0" r="0" b="0"/>
                    <wp:wrapNone/>
                    <wp:docPr id="53" name="Caixa de Texto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10323" w:rsidRPr="00EE5159" w:rsidRDefault="00B10323" w:rsidP="00EE5159">
                                <w:pPr>
                                  <w:pStyle w:val="Subttulo"/>
                                  <w:spacing w:after="0"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2091418212"/>
                                    <w:showingPlcHdr/>
                                    <w:date>
                                      <w:dateFormat w:val="dd-MM-yy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EE2CAD" w:rsidRPr="00EE5159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E5159" w:rsidRPr="00EE5159">
                                  <w:rPr>
                                    <w:sz w:val="22"/>
                                    <w:szCs w:val="22"/>
                                  </w:rPr>
                                  <w:t>Realizado por: Cátia Almeida</w:t>
                                </w:r>
                              </w:p>
                              <w:p w:rsidR="00EE5159" w:rsidRPr="00EE5159" w:rsidRDefault="00EE5159" w:rsidP="00EE5159">
                                <w:pPr>
                                  <w:pStyle w:val="Subttulo"/>
                                  <w:spacing w:after="0"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E5159">
                                  <w:rPr>
                                    <w:sz w:val="22"/>
                                    <w:szCs w:val="22"/>
                                  </w:rPr>
                                  <w:t>Docente: Manuela Arriaga</w:t>
                                </w:r>
                              </w:p>
                              <w:p w:rsidR="00EE5159" w:rsidRPr="00EE5159" w:rsidRDefault="00EE5159" w:rsidP="00EE5159">
                                <w:pPr>
                                  <w:pStyle w:val="Subttulo"/>
                                  <w:spacing w:after="0"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E5159">
                                  <w:rPr>
                                    <w:sz w:val="22"/>
                                    <w:szCs w:val="22"/>
                                  </w:rPr>
                                  <w:t>12ºC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3" o:spid="_x0000_s1026" type="#_x0000_t202" style="position:absolute;left:0;text-align:left;margin-left:0;margin-top:0;width:468pt;height:54.75pt;z-index:251659264;visibility:visible;mso-wrap-style:square;mso-width-percent:1000;mso-height-percent:0;mso-left-percent:0;mso-wrap-distance-left:9pt;mso-wrap-distance-top:0;mso-wrap-distance-right:9pt;mso-wrap-distance-bottom:0;mso-position-horizontal-relative:margin;mso-position-vertical:bottom;mso-position-vertical-relative:margin;mso-width-percent:1000;mso-height-percent: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" filled="f" stroked="f" strokeweight=".5pt">
                    <v:textbox>
                      <w:txbxContent>
                        <w:p w:rsidR="00B10323" w:rsidRPr="00EE5159" w:rsidRDefault="00B10323" w:rsidP="00EE5159">
                          <w:pPr>
                            <w:pStyle w:val="Subttulo"/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91418212"/>
                              <w:showingPlcHdr/>
                              <w:date>
                                <w:dateFormat w:val="dd-MM-yy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E2CAD" w:rsidRPr="00EE5159"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sdtContent>
                          </w:sdt>
                          <w:r w:rsidR="00EE5159" w:rsidRPr="00EE5159">
                            <w:rPr>
                              <w:sz w:val="22"/>
                              <w:szCs w:val="22"/>
                            </w:rPr>
                            <w:t>Realizado por: Cátia Almeida</w:t>
                          </w:r>
                        </w:p>
                        <w:p w:rsidR="00EE5159" w:rsidRPr="00EE5159" w:rsidRDefault="00EE5159" w:rsidP="00EE5159">
                          <w:pPr>
                            <w:pStyle w:val="Subttulo"/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E5159">
                            <w:rPr>
                              <w:sz w:val="22"/>
                              <w:szCs w:val="22"/>
                            </w:rPr>
                            <w:t>Docente: Manuela Arriaga</w:t>
                          </w:r>
                        </w:p>
                        <w:p w:rsidR="00EE5159" w:rsidRPr="00EE5159" w:rsidRDefault="00EE5159" w:rsidP="00EE5159">
                          <w:pPr>
                            <w:pStyle w:val="Subttulo"/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E5159">
                            <w:rPr>
                              <w:sz w:val="22"/>
                              <w:szCs w:val="22"/>
                            </w:rPr>
                            <w:t>12ºC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B10323"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FED8ED1" wp14:editId="478CBC1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-271145</wp:posOffset>
                    </wp:positionV>
                    <wp:extent cx="5314950" cy="1476375"/>
                    <wp:effectExtent l="76200" t="57150" r="95250" b="142875"/>
                    <wp:wrapTight wrapText="bothSides">
                      <wp:wrapPolygon edited="0">
                        <wp:start x="-155" y="-836"/>
                        <wp:lineTo x="-310" y="4181"/>
                        <wp:lineTo x="-310" y="22018"/>
                        <wp:lineTo x="-155" y="23412"/>
                        <wp:lineTo x="21910" y="23412"/>
                        <wp:lineTo x="21910" y="4181"/>
                        <wp:lineTo x="21755" y="0"/>
                        <wp:lineTo x="21755" y="-836"/>
                        <wp:lineTo x="-155" y="-836"/>
                      </wp:wrapPolygon>
                    </wp:wrapTight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14950" cy="14763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0323" w:rsidRPr="00B10323" w:rsidRDefault="00B10323" w:rsidP="00B1032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B10323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 xml:space="preserve">Escola secundária de </w:t>
                                </w:r>
                                <w:r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B10323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 xml:space="preserve">ão João </w:t>
                                </w:r>
                                <w:r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da T</w:t>
                                </w:r>
                                <w:r w:rsidRPr="00B10323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alha</w:t>
                                </w:r>
                              </w:p>
                              <w:p w:rsidR="00B10323" w:rsidRPr="00B10323" w:rsidRDefault="00B10323" w:rsidP="00B1032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B10323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Psicologia B</w:t>
                                </w:r>
                              </w:p>
                              <w:p w:rsidR="00B10323" w:rsidRPr="00B10323" w:rsidRDefault="00B10323" w:rsidP="00B1032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B10323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Ano lectivo: 2012/2013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ixa de texto 1" o:spid="_x0000_s1027" type="#_x0000_t202" style="position:absolute;left:0;text-align:left;margin-left:-.3pt;margin-top:-21.35pt;width:418.5pt;height:11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" fillcolor="#9fe843 [3046]" strokecolor="#a7ea52 [3206]">
                    <v:fill color2="#7ecf19 [2374]" rotate="t" focus="100%" type="gradient">
                      <o:fill v:ext="view" type="gradientUnscaled"/>
                    </v:fill>
                    <v:shadow on="t" color="black" opacity="29491f" origin=",.5" offset="0,.63844mm"/>
                    <v:textbox>
                      <w:txbxContent>
                        <w:p w:rsidR="00B10323" w:rsidRPr="00B10323" w:rsidRDefault="00B10323" w:rsidP="00B10323">
                          <w:pPr>
                            <w:jc w:val="center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B10323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 xml:space="preserve">Escola secundária de </w:t>
                          </w:r>
                          <w:r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S</w:t>
                          </w:r>
                          <w:r w:rsidRPr="00B10323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 xml:space="preserve">ão João </w:t>
                          </w:r>
                          <w:r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da T</w:t>
                          </w:r>
                          <w:r w:rsidRPr="00B10323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alha</w:t>
                          </w:r>
                        </w:p>
                        <w:p w:rsidR="00B10323" w:rsidRPr="00B10323" w:rsidRDefault="00B10323" w:rsidP="00B10323">
                          <w:pPr>
                            <w:jc w:val="center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B10323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Psicologia B</w:t>
                          </w:r>
                        </w:p>
                        <w:p w:rsidR="00B10323" w:rsidRPr="00B10323" w:rsidRDefault="00B10323" w:rsidP="00B10323">
                          <w:pPr>
                            <w:jc w:val="center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B10323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Ano lectivo: 2012/2013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B1032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17D7B3" wp14:editId="16BAF41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Rectângulo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ângulo 55" o:spid="_x0000_s1026" style="position:absolute;margin-left:0;margin-top:0;width:468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" fillcolor="#4e67c8 [3204]" stroked="f" strokeweight="1.25pt">
                    <w10:wrap anchorx="margin" anchory="margin"/>
                  </v:rect>
                </w:pict>
              </mc:Fallback>
            </mc:AlternateContent>
          </w:r>
          <w:r w:rsidR="00B10323">
            <w:br w:type="page"/>
          </w:r>
        </w:p>
      </w:sdtContent>
    </w:sdt>
    <w:p w:rsidR="002645F6" w:rsidRDefault="009D7F63" w:rsidP="00EE5159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9D7F63"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64384" behindDoc="0" locked="0" layoutInCell="1" allowOverlap="1" wp14:anchorId="299986D7" wp14:editId="01D6A0EE">
            <wp:simplePos x="0" y="0"/>
            <wp:positionH relativeFrom="margin">
              <wp:posOffset>3237865</wp:posOffset>
            </wp:positionH>
            <wp:positionV relativeFrom="margin">
              <wp:posOffset>-247650</wp:posOffset>
            </wp:positionV>
            <wp:extent cx="2359660" cy="1329690"/>
            <wp:effectExtent l="57150" t="19050" r="59690" b="1261110"/>
            <wp:wrapSquare wrapText="bothSides"/>
            <wp:docPr id="3" name="Imagem 3" descr="http://www.portalrcr.com.br/radios/102/config/objetos/imagem.php?foto=MzU0OTY0MzIyMzczOTE4NDA5ODAgNTQ2MzAzNjM4OTIxMzk1Mzc4NjAgNTA5OTY0ODA4NTU0NzIxMTMxNTAgMTk0MzM5MzQ0ODY2NzU4NTM4MTUgMjYxODA1MTQ3OTc4MjQ5MzE1OD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rtalrcr.com.br/radios/102/config/objetos/imagem.php?foto=MzU0OTY0MzIyMzczOTE4NDA5ODAgNTQ2MzAzNjM4OTIxMzk1Mzc4NjAgNTA5OTY0ODA4NTU0NzIxMTMxNTAgMTk0MzM5MzQ0ODY2NzU4NTM4MTUgMjYxODA1MTQ3OTc4MjQ5MzE1ODI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59" w:rsidRPr="00EE5159"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O cérebro humano</w:t>
      </w:r>
    </w:p>
    <w:p w:rsidR="00A87E9C" w:rsidRPr="00176369" w:rsidRDefault="00A87E9C" w:rsidP="00A87E9C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O cérebro humano é extraordinariamente complexo e </w:t>
      </w:r>
      <w:r w:rsidR="008D4260"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extenso. Este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é imóvel e representa apenas 2% da massa do corpo,mas,apesar </w:t>
      </w:r>
      <w:r w:rsidR="008D4260"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disso, recebe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aproximadamente 25% de todo o sangue que é bombeado pelo coração.</w:t>
      </w:r>
    </w:p>
    <w:p w:rsidR="00A87E9C" w:rsidRPr="00176369" w:rsidRDefault="00A87E9C" w:rsidP="00A87E9C">
      <w:pPr>
        <w:ind w:firstLine="708"/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Divide-se em dois hemisférios: esquerdo e direito. O hemisfério esquerdo controla a parte direita e o hemisfério direito comanda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actividade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motora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sensorial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da parte esquerdado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corpo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O hemisfério esquerdo.</w:t>
      </w:r>
    </w:p>
    <w:p w:rsidR="00A87E9C" w:rsidRPr="00176369" w:rsidRDefault="00A87E9C" w:rsidP="00A87E9C">
      <w:pPr>
        <w:ind w:firstLine="708"/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 hemisfé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rio esquerdo é responsável pela linguagem verbal, escrita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 falada, pelo pensamento lógico e pelo cálculo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A87E9C" w:rsidRPr="00176369" w:rsidRDefault="00A87E9C" w:rsidP="00A87E9C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O hemisfério direito controla a percepção das relações espaciais, a formação de imagens, o pensamento concreto.</w:t>
      </w:r>
    </w:p>
    <w:p w:rsidR="008D4260" w:rsidRPr="00176369" w:rsidRDefault="008D4260" w:rsidP="00A87E9C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O seu aspecto assemelha-se ao miolo de uma noz. É um conjunto distribuído de milhares de milhões de células que se estende por uma área de mais de 1 metro quadrado do qual conseguimos diferenciar certas estruturas correspondendo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ás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chamadas áreas funcionais, que pode cada uma abranger até um décimo dessa área.</w:t>
      </w:r>
    </w:p>
    <w:p w:rsidR="008D4260" w:rsidRPr="00176369" w:rsidRDefault="008D4260" w:rsidP="00A87E9C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D7F63" w:rsidRDefault="009D7F63" w:rsidP="00A87E9C">
      <w:pP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A61A1" w:rsidRDefault="00EA61A1" w:rsidP="009D7F63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EA61A1" w:rsidRDefault="00EA61A1" w:rsidP="009D7F63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EA61A1" w:rsidRDefault="00EA61A1" w:rsidP="009D7F63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EA61A1" w:rsidRDefault="00EA61A1" w:rsidP="009D7F63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:rsidR="009D7F63" w:rsidRPr="00A322BD" w:rsidRDefault="009D7F63" w:rsidP="009D7F63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A322BD"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lastRenderedPageBreak/>
        <w:t>Córtex cerebral</w:t>
      </w:r>
    </w:p>
    <w:p w:rsidR="009D7F63" w:rsidRDefault="009D7F63" w:rsidP="009D7F63">
      <w:pPr>
        <w:jc w:val="center"/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D7F63" w:rsidRPr="00176369" w:rsidRDefault="009D7F63" w:rsidP="00A87E9C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 córtex cerebral encontra-se cheio de circunvoluções que permitem que ele caiba com toda a extensão no limitado espaço da caixa craniana.</w:t>
      </w:r>
    </w:p>
    <w:p w:rsidR="00EF0363" w:rsidRPr="00176369" w:rsidRDefault="00EF0363" w:rsidP="00EF0363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córtex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cerebral é a parte mais desenvolvida do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cérebro.</w:t>
      </w:r>
    </w:p>
    <w:p w:rsidR="00EF0363" w:rsidRPr="00176369" w:rsidRDefault="00EF0363" w:rsidP="00EF0363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córtex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é rico em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neurónios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EF0363" w:rsidRPr="00176369" w:rsidRDefault="00EF0363" w:rsidP="00EF0363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É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responsáveis por partes muito importantes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do ser humano como o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raciocínio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pensamento, a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memória, a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visão, o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tato, o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olfacto, a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audição, entre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outras.</w:t>
      </w:r>
    </w:p>
    <w:p w:rsidR="00EF0363" w:rsidRPr="00176369" w:rsidRDefault="00EF0363" w:rsidP="00EF0363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As diferentes partes do córtex cerebral são divididas em quatro áreas que se designam por lobos cerebrais, tendo cada uma função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específica .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Estas designam-se </w:t>
      </w:r>
      <w:proofErr w:type="gramStart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por</w:t>
      </w:r>
      <w:proofErr w:type="gramEnd"/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</w:p>
    <w:p w:rsidR="00A322BD" w:rsidRPr="00176369" w:rsidRDefault="00A322BD" w:rsidP="00EF0363">
      <w:p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F0363" w:rsidRPr="00176369" w:rsidRDefault="00A322BD" w:rsidP="00A322BD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="Cooper Black" w:hAnsi="Cooper Black"/>
          <w:noProof/>
          <w:color w:val="FFCC00"/>
          <w:sz w:val="28"/>
          <w:szCs w:val="28"/>
          <w:lang w:eastAsia="pt-PT"/>
        </w:rPr>
        <w:drawing>
          <wp:anchor distT="0" distB="0" distL="114300" distR="114300" simplePos="0" relativeHeight="251665408" behindDoc="1" locked="0" layoutInCell="1" allowOverlap="1" wp14:anchorId="77F234F0" wp14:editId="21E5C331">
            <wp:simplePos x="0" y="0"/>
            <wp:positionH relativeFrom="column">
              <wp:posOffset>3165475</wp:posOffset>
            </wp:positionH>
            <wp:positionV relativeFrom="paragraph">
              <wp:posOffset>997585</wp:posOffset>
            </wp:positionV>
            <wp:extent cx="3168015" cy="2219325"/>
            <wp:effectExtent l="0" t="171450" r="0" b="352425"/>
            <wp:wrapTight wrapText="bothSides">
              <wp:wrapPolygon edited="0">
                <wp:start x="4026" y="-1669"/>
                <wp:lineTo x="3767" y="1669"/>
                <wp:lineTo x="3247" y="16687"/>
                <wp:lineTo x="6235" y="19468"/>
                <wp:lineTo x="17405" y="24474"/>
                <wp:lineTo x="17535" y="24845"/>
                <wp:lineTo x="18574" y="24845"/>
                <wp:lineTo x="19223" y="21878"/>
                <wp:lineTo x="19093" y="16501"/>
                <wp:lineTo x="19613" y="16501"/>
                <wp:lineTo x="20002" y="1669"/>
                <wp:lineTo x="18574" y="1669"/>
                <wp:lineTo x="18574" y="-1298"/>
                <wp:lineTo x="5455" y="-1669"/>
                <wp:lineTo x="4026" y="-1669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369">
        <w:rPr>
          <w:rFonts w:ascii="Cooper Black" w:hAnsi="Cooper Black"/>
          <w:color w:val="FFCC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Lobo frontal-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responsável pelos movimentos;</w:t>
      </w:r>
    </w:p>
    <w:p w:rsidR="00A322BD" w:rsidRPr="00176369" w:rsidRDefault="00A322BD" w:rsidP="00A322BD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="Cooper Black" w:hAnsi="Cooper Black"/>
          <w:color w:val="F9B2A7" w:themeColor="accent6" w:themeTint="66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Lobo parietal-</w:t>
      </w:r>
      <w:r w:rsidRPr="00176369">
        <w:rPr>
          <w:rFonts w:asciiTheme="majorHAnsi" w:hAnsiTheme="majorHAnsi"/>
          <w:noProof/>
          <w:color w:val="F9B2A7" w:themeColor="accent6" w:themeTint="66"/>
          <w:sz w:val="28"/>
          <w:szCs w:val="28"/>
          <w:lang w:eastAsia="pt-PT"/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responsável pelas sensações;</w:t>
      </w:r>
    </w:p>
    <w:p w:rsidR="00A322BD" w:rsidRPr="00176369" w:rsidRDefault="00A322BD" w:rsidP="00A322BD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="Cooper Black" w:hAnsi="Cooper Black"/>
          <w:color w:val="31479E" w:themeColor="accent1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Lobo occipital-</w:t>
      </w:r>
      <w:r w:rsidRPr="00176369">
        <w:rPr>
          <w:rFonts w:asciiTheme="majorHAnsi" w:hAnsiTheme="majorHAnsi"/>
          <w:color w:val="31479E" w:themeColor="accent1" w:themeShade="BF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responsável pela visão;</w:t>
      </w:r>
    </w:p>
    <w:p w:rsidR="00A322BD" w:rsidRPr="00176369" w:rsidRDefault="00A322BD" w:rsidP="00A322BD">
      <w:pPr>
        <w:pStyle w:val="PargrafodaLista"/>
        <w:numPr>
          <w:ilvl w:val="0"/>
          <w:numId w:val="2"/>
        </w:numPr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="Cooper Black" w:hAnsi="Cooper Black"/>
          <w:color w:val="568D11" w:themeColor="accent3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Lobo temporal-</w:t>
      </w:r>
      <w:r w:rsidRPr="00176369">
        <w:rPr>
          <w:rFonts w:asciiTheme="majorHAnsi" w:hAnsiTheme="majorHAnsi"/>
          <w:color w:val="568D11" w:themeColor="accent3" w:themeShade="80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responsável pela audição;</w:t>
      </w:r>
    </w:p>
    <w:p w:rsidR="00A322BD" w:rsidRPr="00176369" w:rsidRDefault="00A322BD" w:rsidP="00A322BD">
      <w:pPr>
        <w:pStyle w:val="PargrafodaLista"/>
        <w:rPr>
          <w:rFonts w:ascii="Cooper Black" w:hAnsi="Cooper Black"/>
          <w:color w:val="568D11" w:themeColor="accent3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322BD" w:rsidRPr="00176369" w:rsidRDefault="00A322BD" w:rsidP="00A322BD">
      <w:pPr>
        <w:pStyle w:val="PargrafodaLista"/>
        <w:rPr>
          <w:rFonts w:ascii="Cooper Black" w:hAnsi="Cooper Black"/>
          <w:color w:val="568D11" w:themeColor="accent3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C24AA" w:rsidRPr="00176369" w:rsidRDefault="001C24AA" w:rsidP="00A322BD">
      <w:pPr>
        <w:pStyle w:val="PargrafodaLista"/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76369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 que diz respeito á sua organização funcional, os lobos é semelhante entre si, existindo, em cada um deles, dois tipos de áreas: áreas primárias e áreas secundárias.</w:t>
      </w:r>
    </w:p>
    <w:p w:rsidR="001C24AA" w:rsidRPr="00176369" w:rsidRDefault="001C24AA" w:rsidP="00A322BD">
      <w:pPr>
        <w:pStyle w:val="PargrafodaLista"/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322BD" w:rsidRDefault="001C24AA" w:rsidP="00A322BD">
      <w:pPr>
        <w:pStyle w:val="PargrafodaLista"/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C24AA"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Áreas primárias: </w:t>
      </w:r>
    </w:p>
    <w:p w:rsidR="001C24AA" w:rsidRPr="00EA61A1" w:rsidRDefault="001C24AA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Desempenham funções sensitivas e motoras;</w:t>
      </w:r>
    </w:p>
    <w:p w:rsidR="001C24AA" w:rsidRPr="00EA61A1" w:rsidRDefault="001C24AA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Ocupam 25% do córtex cerebral;</w:t>
      </w:r>
    </w:p>
    <w:p w:rsidR="001C24AA" w:rsidRPr="00EA61A1" w:rsidRDefault="001C24AA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Estas áreas tratam-se das regiões corticais em que são recebidas ou projectadas as mensagens vindas dos órgãos dos </w:t>
      </w:r>
      <w:proofErr w:type="gram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sentidos ;</w:t>
      </w:r>
      <w:proofErr w:type="gramEnd"/>
    </w:p>
    <w:p w:rsidR="001C24AA" w:rsidRPr="00EA61A1" w:rsidRDefault="001C24AA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As impressões ligadas á </w:t>
      </w:r>
      <w:proofErr w:type="gram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visão ,á</w:t>
      </w:r>
      <w:proofErr w:type="gramEnd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audição,ao</w:t>
      </w:r>
      <w:proofErr w:type="spellEnd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tato ,ao sentido de dor, de </w:t>
      </w:r>
      <w:proofErr w:type="spell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calor,ou</w:t>
      </w:r>
      <w:proofErr w:type="spellEnd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 frio (…) são acolhidas nas áreas primarias antes de receberem qualquer processamento;</w:t>
      </w:r>
    </w:p>
    <w:p w:rsidR="001C24AA" w:rsidRPr="00EA61A1" w:rsidRDefault="001C24AA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É destas regiões que partem as ordens para os </w:t>
      </w:r>
      <w:r w:rsidR="00A311BB"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músculos efectuarem os movimentos;</w:t>
      </w:r>
    </w:p>
    <w:p w:rsidR="00A311BB" w:rsidRPr="00EA61A1" w:rsidRDefault="00A311BB" w:rsidP="001C24AA">
      <w:pPr>
        <w:pStyle w:val="PargrafodaLista"/>
        <w:numPr>
          <w:ilvl w:val="0"/>
          <w:numId w:val="3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 áreas de projecção</w:t>
      </w:r>
      <w:proofErr w:type="gram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proofErr w:type="gramEnd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funcionam como estações receptoras de informação sensorial ou como centros de transmissão de ordens motoras.</w:t>
      </w:r>
    </w:p>
    <w:p w:rsidR="00A311BB" w:rsidRPr="00A311BB" w:rsidRDefault="00A311BB" w:rsidP="00A311BB">
      <w:pP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311BB" w:rsidRPr="00A311BB" w:rsidRDefault="00A311BB" w:rsidP="00A311BB">
      <w:pP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  <w:r w:rsidRPr="00A311BB"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Áreas secundárias:  </w:t>
      </w:r>
    </w:p>
    <w:p w:rsidR="00A311BB" w:rsidRPr="00EA61A1" w:rsidRDefault="00A311BB" w:rsidP="00A311BB">
      <w:pPr>
        <w:pStyle w:val="PargrafodaLista"/>
        <w:numPr>
          <w:ilvl w:val="0"/>
          <w:numId w:val="7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Estabelecem  uma</w:t>
      </w:r>
      <w:proofErr w:type="gramEnd"/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ligação entre os dados sensoriais e as informações armazenadas na memória;</w:t>
      </w:r>
    </w:p>
    <w:p w:rsidR="00A311BB" w:rsidRPr="00EA61A1" w:rsidRDefault="00A311BB" w:rsidP="00A311BB">
      <w:pPr>
        <w:pStyle w:val="PargrafodaLista"/>
        <w:numPr>
          <w:ilvl w:val="0"/>
          <w:numId w:val="7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Ocupam 75% do córtex;</w:t>
      </w:r>
    </w:p>
    <w:p w:rsidR="00A311BB" w:rsidRPr="00EA61A1" w:rsidRDefault="00A311BB" w:rsidP="00A311BB">
      <w:pPr>
        <w:pStyle w:val="PargrafodaLista"/>
        <w:numPr>
          <w:ilvl w:val="0"/>
          <w:numId w:val="7"/>
        </w:numPr>
        <w:rPr>
          <w:rFonts w:asciiTheme="majorHAnsi" w:hAnsiTheme="majorHAnsi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Exercem funções associadas ao processo de pensamento;</w:t>
      </w:r>
    </w:p>
    <w:p w:rsidR="00A311BB" w:rsidRPr="007B3AB0" w:rsidRDefault="007B3AB0" w:rsidP="00A311BB">
      <w:pPr>
        <w:pStyle w:val="PargrafodaLista"/>
        <w:numPr>
          <w:ilvl w:val="0"/>
          <w:numId w:val="7"/>
        </w:numPr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Estas áreas de associação coordenam e integram a informação recebida nas áreas primárias</w:t>
      </w:r>
      <w: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;</w:t>
      </w:r>
    </w:p>
    <w:p w:rsidR="007B3AB0" w:rsidRDefault="007B3AB0" w:rsidP="007B3AB0">
      <w:pPr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B3AB0" w:rsidRPr="007B3AB0" w:rsidRDefault="007B3AB0" w:rsidP="007B3AB0">
      <w:pPr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ajorHAnsi" w:hAnsiTheme="majorHAnsi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Localização das principais áreas do córtex cerebral</w:t>
      </w:r>
    </w:p>
    <w:p w:rsidR="007B3AB0" w:rsidRDefault="007B3AB0" w:rsidP="007B3AB0">
      <w:pPr>
        <w:rPr>
          <w:rFonts w:asciiTheme="majorHAnsi" w:hAnsiTheme="majorHAnsi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B3AB0">
        <w:drawing>
          <wp:anchor distT="0" distB="0" distL="114300" distR="114300" simplePos="0" relativeHeight="251666432" behindDoc="1" locked="0" layoutInCell="1" allowOverlap="1" wp14:anchorId="32BEE12E" wp14:editId="5FD16299">
            <wp:simplePos x="0" y="0"/>
            <wp:positionH relativeFrom="column">
              <wp:posOffset>-972820</wp:posOffset>
            </wp:positionH>
            <wp:positionV relativeFrom="paragraph">
              <wp:posOffset>361950</wp:posOffset>
            </wp:positionV>
            <wp:extent cx="2740025" cy="2262505"/>
            <wp:effectExtent l="0" t="0" r="3175" b="4445"/>
            <wp:wrapTight wrapText="bothSides">
              <wp:wrapPolygon edited="0">
                <wp:start x="0" y="0"/>
                <wp:lineTo x="0" y="21461"/>
                <wp:lineTo x="21475" y="21461"/>
                <wp:lineTo x="21475" y="0"/>
                <wp:lineTo x="0" y="0"/>
              </wp:wrapPolygon>
            </wp:wrapTight>
            <wp:docPr id="5" name="Imagem 5" descr="http://t1.gstatic.com/images?q=tbn:ANd9GcScKYmAm1Rqqgjwx0vpOVUUxrx_g5VUUmYPcP_ED0QrDmFDzvlP9bc9yZ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ScKYmAm1Rqqgjwx0vpOVUUxrx_g5VUUmYPcP_ED0QrDmFDzvlP9bc9yZ9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B0" w:rsidRPr="007B3AB0" w:rsidRDefault="007B3AB0" w:rsidP="007B3AB0">
      <w:pPr>
        <w:pStyle w:val="PargrafodaLista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</w:t>
      </w:r>
      <w:r w:rsidRPr="007C1867">
        <w:rPr>
          <w:rFonts w:asciiTheme="majorHAnsi" w:hAnsiTheme="majorHAnsi"/>
          <w:sz w:val="36"/>
          <w:szCs w:val="36"/>
          <w:u w:val="single"/>
        </w:rPr>
        <w:t xml:space="preserve">Área de </w:t>
      </w:r>
      <w:proofErr w:type="spellStart"/>
      <w:r w:rsidRPr="007C1867">
        <w:rPr>
          <w:rFonts w:asciiTheme="majorHAnsi" w:hAnsiTheme="majorHAnsi"/>
          <w:sz w:val="36"/>
          <w:szCs w:val="36"/>
          <w:u w:val="single"/>
        </w:rPr>
        <w:t>wernicke</w:t>
      </w:r>
      <w:proofErr w:type="spellEnd"/>
      <w:r>
        <w:rPr>
          <w:rFonts w:asciiTheme="majorHAnsi" w:hAnsiTheme="majorHAnsi"/>
          <w:sz w:val="36"/>
          <w:szCs w:val="36"/>
        </w:rPr>
        <w:t>:</w:t>
      </w:r>
      <w:r w:rsidRPr="007B3AB0">
        <w:rPr>
          <w:rFonts w:ascii="Franklin Gothic Book" w:hAnsi="Franklin Gothic Book" w:cs="Franklin Gothic Book"/>
        </w:rPr>
        <w:t xml:space="preserve"> </w:t>
      </w:r>
    </w:p>
    <w:p w:rsidR="007B3AB0" w:rsidRPr="00EA61A1" w:rsidRDefault="007B3AB0" w:rsidP="007B3AB0">
      <w:pPr>
        <w:pStyle w:val="PargrafodaList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A61A1">
        <w:rPr>
          <w:rFonts w:asciiTheme="majorHAnsi" w:hAnsiTheme="majorHAnsi" w:hint="eastAsia"/>
          <w:sz w:val="28"/>
          <w:szCs w:val="28"/>
        </w:rPr>
        <w:t>É</w:t>
      </w:r>
      <w:r w:rsidRPr="00EA61A1">
        <w:rPr>
          <w:rFonts w:asciiTheme="majorHAnsi" w:hAnsiTheme="majorHAnsi"/>
          <w:sz w:val="28"/>
          <w:szCs w:val="28"/>
        </w:rPr>
        <w:t xml:space="preserve"> </w:t>
      </w:r>
      <w:r w:rsidRPr="00EA61A1">
        <w:rPr>
          <w:rFonts w:asciiTheme="majorHAnsi" w:hAnsiTheme="majorHAnsi"/>
          <w:sz w:val="28"/>
          <w:szCs w:val="28"/>
        </w:rPr>
        <w:t>o centro auditivo da palavra, em caso de lesão provoca a surdez verbal, a incapacidade de</w:t>
      </w:r>
      <w:r w:rsidRPr="007B3AB0">
        <w:rPr>
          <w:rFonts w:asciiTheme="majorHAnsi" w:hAnsiTheme="majorHAnsi"/>
          <w:sz w:val="36"/>
          <w:szCs w:val="36"/>
        </w:rPr>
        <w:t xml:space="preserve"> </w:t>
      </w:r>
      <w:r w:rsidRPr="00EA61A1">
        <w:rPr>
          <w:rFonts w:asciiTheme="majorHAnsi" w:hAnsiTheme="majorHAnsi"/>
          <w:sz w:val="28"/>
          <w:szCs w:val="28"/>
        </w:rPr>
        <w:t>interpretar o significado dos sons que se ouve.</w:t>
      </w:r>
    </w:p>
    <w:p w:rsidR="007C1867" w:rsidRPr="00EA61A1" w:rsidRDefault="007B3AB0" w:rsidP="007B3AB0">
      <w:pPr>
        <w:pStyle w:val="PargrafodaList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A61A1">
        <w:rPr>
          <w:rFonts w:asciiTheme="majorHAnsi" w:hAnsiTheme="majorHAnsi"/>
          <w:sz w:val="28"/>
          <w:szCs w:val="28"/>
        </w:rPr>
        <w:lastRenderedPageBreak/>
        <w:t xml:space="preserve">Localiza-se no lobo </w:t>
      </w:r>
      <w:r w:rsidRPr="00EA61A1">
        <w:rPr>
          <w:rFonts w:asciiTheme="majorHAnsi" w:hAnsiTheme="majorHAnsi"/>
          <w:sz w:val="28"/>
          <w:szCs w:val="28"/>
        </w:rPr>
        <w:t>temporal.</w:t>
      </w:r>
    </w:p>
    <w:p w:rsidR="001C24AA" w:rsidRDefault="007C1867" w:rsidP="007C1867">
      <w:pPr>
        <w:ind w:firstLine="708"/>
        <w:rPr>
          <w:rFonts w:asciiTheme="majorHAnsi" w:hAnsiTheme="majorHAnsi"/>
          <w:sz w:val="36"/>
          <w:szCs w:val="36"/>
          <w:u w:val="single"/>
        </w:rPr>
      </w:pPr>
      <w:r w:rsidRPr="007C1867">
        <w:rPr>
          <w:rFonts w:asciiTheme="majorHAnsi" w:hAnsiTheme="majorHAnsi"/>
          <w:sz w:val="36"/>
          <w:szCs w:val="36"/>
        </w:rPr>
        <w:t>-</w:t>
      </w:r>
      <w:r w:rsidRPr="007C1867">
        <w:rPr>
          <w:rFonts w:asciiTheme="majorHAnsi" w:hAnsiTheme="majorHAnsi"/>
          <w:sz w:val="36"/>
          <w:szCs w:val="36"/>
          <w:u w:val="single"/>
        </w:rPr>
        <w:t>Área de broca</w:t>
      </w:r>
      <w:r>
        <w:rPr>
          <w:rFonts w:asciiTheme="majorHAnsi" w:hAnsiTheme="majorHAnsi"/>
          <w:sz w:val="36"/>
          <w:szCs w:val="36"/>
          <w:u w:val="single"/>
        </w:rPr>
        <w:t>:</w:t>
      </w:r>
    </w:p>
    <w:p w:rsidR="007C1867" w:rsidRPr="00EA61A1" w:rsidRDefault="007C1867" w:rsidP="007C1867">
      <w:pPr>
        <w:pStyle w:val="PargrafodaLista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EA61A1">
        <w:rPr>
          <w:rFonts w:asciiTheme="majorHAnsi" w:hAnsiTheme="majorHAnsi"/>
          <w:sz w:val="28"/>
          <w:szCs w:val="28"/>
        </w:rPr>
        <w:t>Zona responsável pelo controlo dos músculos (cordas vocais, lábios e língua) que permitem a expressão verbal oral.</w:t>
      </w:r>
    </w:p>
    <w:p w:rsidR="007C1867" w:rsidRPr="00EA61A1" w:rsidRDefault="007C1867" w:rsidP="007C1867">
      <w:pPr>
        <w:pStyle w:val="PargrafodaLista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EA61A1">
        <w:rPr>
          <w:rFonts w:asciiTheme="majorHAnsi" w:hAnsiTheme="majorHAnsi"/>
          <w:sz w:val="28"/>
          <w:szCs w:val="28"/>
        </w:rPr>
        <w:t>Encontra-se no lobo frontal esquerdo.</w:t>
      </w:r>
    </w:p>
    <w:p w:rsidR="007C1867" w:rsidRPr="00EA61A1" w:rsidRDefault="007C1867" w:rsidP="007C1867">
      <w:pPr>
        <w:pStyle w:val="PargrafodaLista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EA61A1">
        <w:rPr>
          <w:rFonts w:asciiTheme="majorHAnsi" w:hAnsiTheme="majorHAnsi"/>
          <w:sz w:val="28"/>
          <w:szCs w:val="28"/>
        </w:rPr>
        <w:t>Uma lesão nesta área provoca a incapacidade de produzir um discurso com o mínimo sentido (afasia de Broca).</w:t>
      </w:r>
    </w:p>
    <w:p w:rsidR="007C1867" w:rsidRPr="000A664B" w:rsidRDefault="007C1867" w:rsidP="007C1867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0A664B"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Efeitos de lesões localizadas</w:t>
      </w:r>
    </w:p>
    <w:p w:rsidR="000A664B" w:rsidRPr="00744971" w:rsidRDefault="000A664B" w:rsidP="00744971">
      <w:pPr>
        <w:pStyle w:val="PargrafodaLista"/>
        <w:numPr>
          <w:ilvl w:val="0"/>
          <w:numId w:val="17"/>
        </w:numPr>
        <w:tabs>
          <w:tab w:val="left" w:pos="735"/>
        </w:tabs>
        <w:rPr>
          <w:rFonts w:asciiTheme="majorHAnsi" w:hAnsiTheme="majorHAnsi"/>
          <w:sz w:val="28"/>
          <w:szCs w:val="28"/>
          <w:u w:val="single"/>
        </w:rPr>
      </w:pPr>
      <w:r w:rsidRPr="00744971">
        <w:rPr>
          <w:rFonts w:asciiTheme="majorHAnsi" w:hAnsiTheme="majorHAnsi"/>
          <w:sz w:val="28"/>
          <w:szCs w:val="28"/>
          <w:u w:val="single"/>
        </w:rPr>
        <w:t>Lobo Occipital</w:t>
      </w:r>
    </w:p>
    <w:p w:rsidR="000A664B" w:rsidRPr="00744971" w:rsidRDefault="000A664B" w:rsidP="000A664B">
      <w:pPr>
        <w:pStyle w:val="PargrafodaLista"/>
        <w:numPr>
          <w:ilvl w:val="0"/>
          <w:numId w:val="11"/>
        </w:numPr>
        <w:tabs>
          <w:tab w:val="left" w:pos="735"/>
        </w:tabs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t>Está</w:t>
      </w:r>
      <w:r w:rsidRPr="00744971">
        <w:rPr>
          <w:rFonts w:asciiTheme="majorHAnsi" w:hAnsiTheme="majorHAnsi"/>
          <w:sz w:val="28"/>
          <w:szCs w:val="28"/>
        </w:rPr>
        <w:t xml:space="preserve"> localizado na parte póstero-inferior do cérebro. Coberta pelo córtex cerebral, esta área é também designada por córtex visual, porque processa os estímulos visuais.</w:t>
      </w:r>
    </w:p>
    <w:p w:rsidR="007C1867" w:rsidRPr="00744971" w:rsidRDefault="000A664B" w:rsidP="000A664B">
      <w:pPr>
        <w:pStyle w:val="PargrafodaLista"/>
        <w:numPr>
          <w:ilvl w:val="0"/>
          <w:numId w:val="11"/>
        </w:numPr>
        <w:tabs>
          <w:tab w:val="left" w:pos="735"/>
        </w:tabs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t>Interfere</w:t>
      </w:r>
      <w:r w:rsidRPr="00744971">
        <w:rPr>
          <w:rFonts w:asciiTheme="majorHAnsi" w:hAnsiTheme="majorHAnsi"/>
          <w:sz w:val="28"/>
          <w:szCs w:val="28"/>
        </w:rPr>
        <w:t xml:space="preserve"> no reconhecimento da </w:t>
      </w:r>
      <w:r w:rsidRPr="00744971">
        <w:rPr>
          <w:rFonts w:asciiTheme="majorHAnsi" w:hAnsiTheme="majorHAnsi"/>
          <w:sz w:val="28"/>
          <w:szCs w:val="28"/>
        </w:rPr>
        <w:t>forma, da</w:t>
      </w:r>
      <w:r w:rsidRPr="00744971">
        <w:rPr>
          <w:rFonts w:asciiTheme="majorHAnsi" w:hAnsiTheme="majorHAnsi"/>
          <w:sz w:val="28"/>
          <w:szCs w:val="28"/>
        </w:rPr>
        <w:t xml:space="preserve"> cor e dos movimentos dos objectos</w:t>
      </w:r>
    </w:p>
    <w:p w:rsidR="007C1867" w:rsidRDefault="007C1867" w:rsidP="007C1867">
      <w:pPr>
        <w:jc w:val="center"/>
        <w:rPr>
          <w:rFonts w:asciiTheme="majorHAnsi" w:hAnsiTheme="majorHAnsi"/>
          <w:sz w:val="36"/>
          <w:szCs w:val="36"/>
        </w:rPr>
      </w:pPr>
    </w:p>
    <w:tbl>
      <w:tblPr>
        <w:tblStyle w:val="GrelhaMdia3-Cor3"/>
        <w:tblW w:w="9504" w:type="dxa"/>
        <w:tblLook w:val="0420" w:firstRow="1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0A664B" w:rsidRPr="009E41F4" w:rsidTr="000A6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2376" w:type="dxa"/>
            <w:hideMark/>
          </w:tcPr>
          <w:p w:rsidR="007C1867" w:rsidRPr="007C1867" w:rsidRDefault="007C1867" w:rsidP="00B52799">
            <w:pPr>
              <w:rPr>
                <w:sz w:val="28"/>
                <w:szCs w:val="28"/>
              </w:rPr>
            </w:pPr>
            <w:r w:rsidRPr="007C1867">
              <w:rPr>
                <w:b w:val="0"/>
                <w:bCs w:val="0"/>
                <w:sz w:val="28"/>
                <w:szCs w:val="28"/>
              </w:rPr>
              <w:t>L</w:t>
            </w:r>
            <w:r w:rsidRPr="007C1867">
              <w:rPr>
                <w:sz w:val="28"/>
                <w:szCs w:val="28"/>
              </w:rPr>
              <w:t>obo</w:t>
            </w:r>
          </w:p>
        </w:tc>
        <w:tc>
          <w:tcPr>
            <w:tcW w:w="2376" w:type="dxa"/>
            <w:hideMark/>
          </w:tcPr>
          <w:p w:rsidR="007C1867" w:rsidRPr="007C1867" w:rsidRDefault="007C1867" w:rsidP="00B52799">
            <w:pPr>
              <w:rPr>
                <w:sz w:val="28"/>
                <w:szCs w:val="28"/>
              </w:rPr>
            </w:pPr>
            <w:r w:rsidRPr="007C1867">
              <w:rPr>
                <w:sz w:val="28"/>
                <w:szCs w:val="28"/>
              </w:rPr>
              <w:t>Área funcional</w:t>
            </w:r>
          </w:p>
        </w:tc>
        <w:tc>
          <w:tcPr>
            <w:tcW w:w="2376" w:type="dxa"/>
            <w:hideMark/>
          </w:tcPr>
          <w:p w:rsidR="007C1867" w:rsidRPr="007C1867" w:rsidRDefault="000A664B" w:rsidP="00B52799">
            <w:pPr>
              <w:rPr>
                <w:sz w:val="28"/>
                <w:szCs w:val="28"/>
              </w:rPr>
            </w:pPr>
            <w:r w:rsidRPr="007C1867">
              <w:rPr>
                <w:sz w:val="28"/>
                <w:szCs w:val="28"/>
              </w:rPr>
              <w:t>Efeitos</w:t>
            </w:r>
          </w:p>
        </w:tc>
        <w:tc>
          <w:tcPr>
            <w:tcW w:w="2376" w:type="dxa"/>
            <w:hideMark/>
          </w:tcPr>
          <w:p w:rsidR="007C1867" w:rsidRPr="007C1867" w:rsidRDefault="000A664B" w:rsidP="00B52799">
            <w:pPr>
              <w:rPr>
                <w:sz w:val="28"/>
                <w:szCs w:val="28"/>
              </w:rPr>
            </w:pPr>
            <w:r w:rsidRPr="007C1867">
              <w:rPr>
                <w:sz w:val="28"/>
                <w:szCs w:val="28"/>
              </w:rPr>
              <w:t>Doenças</w:t>
            </w:r>
          </w:p>
        </w:tc>
      </w:tr>
      <w:tr w:rsidR="003A18CA" w:rsidRPr="003A18CA" w:rsidTr="000A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Córtex visual</w:t>
            </w:r>
          </w:p>
          <w:p w:rsidR="007C1867" w:rsidRPr="009E41F4" w:rsidRDefault="000A664B" w:rsidP="007C1867">
            <w:pPr>
              <w:jc w:val="center"/>
            </w:pPr>
            <w:r w:rsidRPr="009E41F4">
              <w:t>Primário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●Incapacidade de receber informação visual</w:t>
            </w:r>
          </w:p>
          <w:p w:rsidR="007C1867" w:rsidRPr="009E41F4" w:rsidRDefault="007C1867" w:rsidP="007C1867">
            <w:pPr>
              <w:jc w:val="center"/>
            </w:pPr>
            <w:r w:rsidRPr="009E41F4">
              <w:t>●</w:t>
            </w:r>
            <w:r w:rsidR="000A664B" w:rsidRPr="009E41F4">
              <w:t>Perda</w:t>
            </w:r>
            <w:r w:rsidRPr="009E41F4">
              <w:t xml:space="preserve"> de visão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Cegueira cortical</w:t>
            </w:r>
          </w:p>
        </w:tc>
      </w:tr>
      <w:tr w:rsidR="007C1867" w:rsidRPr="009E41F4" w:rsidTr="000A664B">
        <w:trPr>
          <w:trHeight w:val="62"/>
        </w:trPr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Occipital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Córtex visual secundário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●Incapacidade de reconhecer e de identificar visualmente objectos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Agnosia visual</w:t>
            </w:r>
          </w:p>
        </w:tc>
      </w:tr>
      <w:tr w:rsidR="000A664B" w:rsidRPr="009E41F4" w:rsidTr="000A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●Incapacidade de compreender os sinais gráficos da escrita</w:t>
            </w:r>
          </w:p>
        </w:tc>
        <w:tc>
          <w:tcPr>
            <w:tcW w:w="2376" w:type="dxa"/>
            <w:vAlign w:val="center"/>
            <w:hideMark/>
          </w:tcPr>
          <w:p w:rsidR="007C1867" w:rsidRPr="009E41F4" w:rsidRDefault="007C1867" w:rsidP="007C1867">
            <w:pPr>
              <w:jc w:val="center"/>
            </w:pPr>
            <w:r w:rsidRPr="009E41F4">
              <w:t>Cegueira verbal ou alexia</w:t>
            </w:r>
          </w:p>
        </w:tc>
      </w:tr>
    </w:tbl>
    <w:p w:rsidR="007C1867" w:rsidRDefault="007C1867" w:rsidP="007C1867">
      <w:pPr>
        <w:jc w:val="center"/>
        <w:rPr>
          <w:rFonts w:asciiTheme="majorHAnsi" w:hAnsiTheme="majorHAnsi"/>
          <w:sz w:val="36"/>
          <w:szCs w:val="36"/>
        </w:rPr>
      </w:pPr>
    </w:p>
    <w:p w:rsidR="000A664B" w:rsidRPr="00EA61A1" w:rsidRDefault="000A664B" w:rsidP="000A664B">
      <w:pPr>
        <w:pStyle w:val="PargrafodaLista"/>
        <w:numPr>
          <w:ilvl w:val="0"/>
          <w:numId w:val="12"/>
        </w:numPr>
        <w:rPr>
          <w:rFonts w:asciiTheme="majorHAnsi" w:hAnsiTheme="majorHAnsi"/>
          <w:sz w:val="28"/>
          <w:szCs w:val="28"/>
          <w:u w:val="single"/>
        </w:rPr>
      </w:pPr>
      <w:r w:rsidRPr="00EA61A1">
        <w:rPr>
          <w:rFonts w:asciiTheme="majorHAnsi" w:hAnsiTheme="majorHAnsi"/>
          <w:sz w:val="28"/>
          <w:szCs w:val="28"/>
          <w:u w:val="single"/>
        </w:rPr>
        <w:t>Lobo Temporal</w:t>
      </w:r>
    </w:p>
    <w:p w:rsidR="000A664B" w:rsidRPr="00744971" w:rsidRDefault="000A664B" w:rsidP="000A664B">
      <w:pPr>
        <w:pStyle w:val="PargrafodaLista"/>
        <w:ind w:left="2175"/>
        <w:rPr>
          <w:rFonts w:asciiTheme="majorHAnsi" w:hAnsiTheme="majorHAnsi"/>
          <w:sz w:val="28"/>
          <w:szCs w:val="28"/>
        </w:rPr>
      </w:pPr>
    </w:p>
    <w:p w:rsidR="000A664B" w:rsidRPr="00744971" w:rsidRDefault="000A664B" w:rsidP="000A664B">
      <w:pPr>
        <w:pStyle w:val="PargrafodaLista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t xml:space="preserve">Os lobos temporais estão localizados na zona por cima das orelhas tendo como principal função processar os estímulos auditivos. </w:t>
      </w:r>
    </w:p>
    <w:p w:rsidR="000A664B" w:rsidRPr="00744971" w:rsidRDefault="000A664B" w:rsidP="000A664B">
      <w:pPr>
        <w:pStyle w:val="PargrafodaLista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lastRenderedPageBreak/>
        <w:t>Os sons produzem-se quando a área auditiva primária é estimulada</w:t>
      </w:r>
      <w:r w:rsidRPr="00744971">
        <w:rPr>
          <w:rFonts w:asciiTheme="majorHAnsi" w:hAnsiTheme="majorHAnsi"/>
          <w:sz w:val="28"/>
          <w:szCs w:val="28"/>
        </w:rPr>
        <w:t>.</w:t>
      </w:r>
    </w:p>
    <w:p w:rsidR="000A664B" w:rsidRPr="00EA61A1" w:rsidRDefault="000A664B" w:rsidP="00EA61A1">
      <w:pPr>
        <w:rPr>
          <w:rFonts w:asciiTheme="majorHAnsi" w:hAnsiTheme="majorHAnsi"/>
          <w:sz w:val="36"/>
          <w:szCs w:val="36"/>
        </w:rPr>
      </w:pPr>
    </w:p>
    <w:tbl>
      <w:tblPr>
        <w:tblStyle w:val="GrelhaMdia3-Cor3"/>
        <w:tblW w:w="9437" w:type="dxa"/>
        <w:tblLook w:val="0420" w:firstRow="1" w:lastRow="0" w:firstColumn="0" w:lastColumn="0" w:noHBand="0" w:noVBand="1"/>
      </w:tblPr>
      <w:tblGrid>
        <w:gridCol w:w="2359"/>
        <w:gridCol w:w="2359"/>
        <w:gridCol w:w="2360"/>
        <w:gridCol w:w="2359"/>
      </w:tblGrid>
      <w:tr w:rsidR="000A664B" w:rsidRPr="000A664B" w:rsidTr="000A6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  <w:color w:val="auto"/>
              </w:rPr>
            </w:pPr>
            <w:r w:rsidRPr="000A664B">
              <w:rPr>
                <w:rFonts w:ascii="Calibri" w:eastAsia="Calibri" w:hAnsi="Calibri" w:cs="Times New Roman"/>
                <w:color w:val="auto"/>
              </w:rPr>
              <w:t>Lobo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  <w:color w:val="auto"/>
              </w:rPr>
            </w:pPr>
            <w:r w:rsidRPr="000A664B">
              <w:rPr>
                <w:rFonts w:ascii="Calibri" w:eastAsia="Calibri" w:hAnsi="Calibri" w:cs="Times New Roman"/>
                <w:color w:val="auto"/>
              </w:rPr>
              <w:t>Área funcional</w:t>
            </w:r>
          </w:p>
        </w:tc>
        <w:tc>
          <w:tcPr>
            <w:tcW w:w="2360" w:type="dxa"/>
            <w:hideMark/>
          </w:tcPr>
          <w:p w:rsidR="000A664B" w:rsidRPr="000A664B" w:rsidRDefault="00EA61A1" w:rsidP="000A664B">
            <w:pPr>
              <w:rPr>
                <w:rFonts w:ascii="Calibri" w:eastAsia="Calibri" w:hAnsi="Calibri" w:cs="Times New Roman"/>
                <w:color w:val="auto"/>
              </w:rPr>
            </w:pPr>
            <w:r w:rsidRPr="000A664B">
              <w:rPr>
                <w:rFonts w:ascii="Calibri" w:eastAsia="Calibri" w:hAnsi="Calibri" w:cs="Times New Roman"/>
                <w:color w:val="auto"/>
              </w:rPr>
              <w:t>E</w:t>
            </w:r>
            <w:r w:rsidR="000A664B" w:rsidRPr="000A664B">
              <w:rPr>
                <w:rFonts w:ascii="Calibri" w:eastAsia="Calibri" w:hAnsi="Calibri" w:cs="Times New Roman"/>
                <w:color w:val="auto"/>
              </w:rPr>
              <w:t>feitos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  <w:color w:val="auto"/>
              </w:rPr>
            </w:pPr>
            <w:proofErr w:type="gramStart"/>
            <w:r w:rsidRPr="000A664B">
              <w:rPr>
                <w:rFonts w:ascii="Calibri" w:eastAsia="Calibri" w:hAnsi="Calibri" w:cs="Times New Roman"/>
                <w:color w:val="auto"/>
              </w:rPr>
              <w:t>doença</w:t>
            </w:r>
            <w:proofErr w:type="gramEnd"/>
          </w:p>
        </w:tc>
      </w:tr>
      <w:tr w:rsidR="000A664B" w:rsidRPr="000A664B" w:rsidTr="00EA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Córtex auditivo primário</w:t>
            </w:r>
          </w:p>
        </w:tc>
        <w:tc>
          <w:tcPr>
            <w:tcW w:w="2360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●Incapacidade de receber informação sonora</w:t>
            </w:r>
          </w:p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●Perda de audição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Surdez cortical</w:t>
            </w:r>
          </w:p>
        </w:tc>
      </w:tr>
      <w:tr w:rsidR="000A664B" w:rsidRPr="000A664B" w:rsidTr="00EA61A1">
        <w:trPr>
          <w:trHeight w:val="1201"/>
        </w:trPr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 xml:space="preserve">Temporal 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Córtex auditivo secundário</w:t>
            </w:r>
          </w:p>
        </w:tc>
        <w:tc>
          <w:tcPr>
            <w:tcW w:w="2360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●Incapacidade de reconhecer e identificar sons vulgares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Agnosia auditiva</w:t>
            </w:r>
          </w:p>
        </w:tc>
      </w:tr>
      <w:tr w:rsidR="000A664B" w:rsidRPr="000A664B" w:rsidTr="00EA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●Incapacidade de interpretar o significado do discurso oral</w:t>
            </w:r>
          </w:p>
        </w:tc>
        <w:tc>
          <w:tcPr>
            <w:tcW w:w="2359" w:type="dxa"/>
            <w:hideMark/>
          </w:tcPr>
          <w:p w:rsidR="000A664B" w:rsidRPr="000A664B" w:rsidRDefault="000A664B" w:rsidP="000A664B">
            <w:pPr>
              <w:rPr>
                <w:rFonts w:ascii="Calibri" w:eastAsia="Calibri" w:hAnsi="Calibri" w:cs="Times New Roman"/>
              </w:rPr>
            </w:pPr>
            <w:r w:rsidRPr="000A664B">
              <w:rPr>
                <w:rFonts w:ascii="Calibri" w:eastAsia="Calibri" w:hAnsi="Calibri" w:cs="Times New Roman"/>
              </w:rPr>
              <w:t>Surdez verbal</w:t>
            </w:r>
          </w:p>
        </w:tc>
      </w:tr>
    </w:tbl>
    <w:p w:rsidR="000A664B" w:rsidRDefault="000A664B" w:rsidP="000A664B">
      <w:pPr>
        <w:pStyle w:val="PargrafodaLista"/>
        <w:rPr>
          <w:rFonts w:asciiTheme="majorHAnsi" w:hAnsiTheme="majorHAnsi"/>
          <w:sz w:val="36"/>
          <w:szCs w:val="36"/>
        </w:rPr>
      </w:pPr>
    </w:p>
    <w:p w:rsidR="000A664B" w:rsidRPr="00744971" w:rsidRDefault="000A664B" w:rsidP="000A664B">
      <w:pPr>
        <w:pStyle w:val="PargrafodaLista"/>
        <w:rPr>
          <w:rFonts w:asciiTheme="majorHAnsi" w:hAnsiTheme="majorHAnsi"/>
          <w:sz w:val="28"/>
          <w:szCs w:val="28"/>
        </w:rPr>
      </w:pPr>
    </w:p>
    <w:p w:rsidR="000A664B" w:rsidRPr="00744971" w:rsidRDefault="000A664B" w:rsidP="000A664B">
      <w:pPr>
        <w:pStyle w:val="PargrafodaLista"/>
        <w:numPr>
          <w:ilvl w:val="0"/>
          <w:numId w:val="12"/>
        </w:numPr>
        <w:rPr>
          <w:rFonts w:asciiTheme="majorHAnsi" w:hAnsiTheme="majorHAnsi"/>
          <w:sz w:val="28"/>
          <w:szCs w:val="28"/>
          <w:u w:val="single"/>
        </w:rPr>
      </w:pPr>
      <w:r w:rsidRPr="00744971">
        <w:rPr>
          <w:rFonts w:asciiTheme="majorHAnsi" w:hAnsiTheme="majorHAnsi"/>
          <w:sz w:val="28"/>
          <w:szCs w:val="28"/>
          <w:u w:val="single"/>
        </w:rPr>
        <w:t>Lobo Parietal</w:t>
      </w:r>
    </w:p>
    <w:p w:rsidR="00744971" w:rsidRPr="00744971" w:rsidRDefault="00744971" w:rsidP="00744971">
      <w:pPr>
        <w:rPr>
          <w:rFonts w:asciiTheme="majorHAnsi" w:hAnsiTheme="majorHAnsi"/>
          <w:sz w:val="28"/>
          <w:szCs w:val="28"/>
          <w:u w:val="single"/>
        </w:rPr>
      </w:pPr>
    </w:p>
    <w:p w:rsidR="000A664B" w:rsidRPr="00744971" w:rsidRDefault="000A664B" w:rsidP="00744971">
      <w:pPr>
        <w:pStyle w:val="PargrafodaLista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t>O lobo parietal localiza-se na parte superior do cérebro, no córtex cerebral, interpreta os estímulos sensoriais provenientes do corpo, sendo responsável pela combinação das impressões relacionadas à forma, à textura e ao peso e as transformam em percepções gerais.</w:t>
      </w:r>
    </w:p>
    <w:p w:rsidR="00744971" w:rsidRDefault="000A664B" w:rsidP="00EA61A1">
      <w:pPr>
        <w:pStyle w:val="PargrafodaLista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744971">
        <w:rPr>
          <w:rFonts w:asciiTheme="majorHAnsi" w:hAnsiTheme="majorHAnsi"/>
          <w:sz w:val="28"/>
          <w:szCs w:val="28"/>
        </w:rPr>
        <w:t>Os lobos parietais também ajudam as pessoas a se orientar no espaço e a perceber a posição das partes do corpo</w:t>
      </w:r>
      <w:r w:rsidR="00744971" w:rsidRPr="00744971">
        <w:rPr>
          <w:rFonts w:asciiTheme="majorHAnsi" w:hAnsiTheme="majorHAnsi"/>
          <w:sz w:val="28"/>
          <w:szCs w:val="28"/>
        </w:rPr>
        <w:t>.</w:t>
      </w:r>
    </w:p>
    <w:p w:rsidR="00EA61A1" w:rsidRDefault="00EA61A1" w:rsidP="00EA61A1">
      <w:pPr>
        <w:jc w:val="both"/>
        <w:rPr>
          <w:rFonts w:asciiTheme="majorHAnsi" w:hAnsiTheme="majorHAnsi"/>
          <w:sz w:val="28"/>
          <w:szCs w:val="28"/>
        </w:rPr>
      </w:pPr>
    </w:p>
    <w:p w:rsidR="00EA61A1" w:rsidRDefault="00EA61A1" w:rsidP="00EA61A1">
      <w:pPr>
        <w:jc w:val="both"/>
        <w:rPr>
          <w:rFonts w:asciiTheme="majorHAnsi" w:hAnsiTheme="majorHAnsi"/>
          <w:sz w:val="28"/>
          <w:szCs w:val="28"/>
        </w:rPr>
      </w:pPr>
    </w:p>
    <w:p w:rsidR="00EA61A1" w:rsidRDefault="00EA61A1" w:rsidP="00EA61A1">
      <w:pPr>
        <w:jc w:val="both"/>
        <w:rPr>
          <w:rFonts w:asciiTheme="majorHAnsi" w:hAnsiTheme="majorHAnsi"/>
          <w:sz w:val="28"/>
          <w:szCs w:val="28"/>
        </w:rPr>
      </w:pPr>
    </w:p>
    <w:p w:rsidR="00EA61A1" w:rsidRDefault="00EA61A1" w:rsidP="00EA61A1">
      <w:pPr>
        <w:jc w:val="both"/>
        <w:rPr>
          <w:rFonts w:asciiTheme="majorHAnsi" w:hAnsiTheme="majorHAnsi"/>
          <w:sz w:val="28"/>
          <w:szCs w:val="28"/>
        </w:rPr>
      </w:pPr>
    </w:p>
    <w:p w:rsidR="00EA61A1" w:rsidRPr="00EA61A1" w:rsidRDefault="00EA61A1" w:rsidP="00EA61A1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GrelhaMdia3-Cor3"/>
        <w:tblW w:w="8919" w:type="dxa"/>
        <w:tblLook w:val="0420" w:firstRow="1" w:lastRow="0" w:firstColumn="0" w:lastColumn="0" w:noHBand="0" w:noVBand="1"/>
      </w:tblPr>
      <w:tblGrid>
        <w:gridCol w:w="2230"/>
        <w:gridCol w:w="2298"/>
        <w:gridCol w:w="2161"/>
        <w:gridCol w:w="2230"/>
      </w:tblGrid>
      <w:tr w:rsidR="00744971" w:rsidRPr="00744971" w:rsidTr="00EA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  <w:color w:val="auto"/>
              </w:rPr>
            </w:pPr>
            <w:r w:rsidRPr="00744971">
              <w:rPr>
                <w:rFonts w:ascii="Calibri" w:eastAsia="Calibri" w:hAnsi="Calibri" w:cs="Times New Roman"/>
                <w:color w:val="auto"/>
              </w:rPr>
              <w:t xml:space="preserve">Lobos </w:t>
            </w:r>
          </w:p>
        </w:tc>
        <w:tc>
          <w:tcPr>
            <w:tcW w:w="2298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  <w:color w:val="auto"/>
              </w:rPr>
            </w:pPr>
            <w:r w:rsidRPr="00744971">
              <w:rPr>
                <w:rFonts w:ascii="Calibri" w:eastAsia="Calibri" w:hAnsi="Calibri" w:cs="Times New Roman"/>
                <w:color w:val="auto"/>
              </w:rPr>
              <w:t>Área funcional</w:t>
            </w:r>
          </w:p>
        </w:tc>
        <w:tc>
          <w:tcPr>
            <w:tcW w:w="2161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  <w:color w:val="auto"/>
              </w:rPr>
            </w:pPr>
            <w:r w:rsidRPr="00744971">
              <w:rPr>
                <w:rFonts w:ascii="Calibri" w:eastAsia="Calibri" w:hAnsi="Calibri" w:cs="Times New Roman"/>
                <w:color w:val="auto"/>
              </w:rPr>
              <w:t xml:space="preserve">Efeitos </w:t>
            </w:r>
          </w:p>
        </w:tc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  <w:color w:val="auto"/>
              </w:rPr>
            </w:pPr>
            <w:r w:rsidRPr="00744971">
              <w:rPr>
                <w:rFonts w:ascii="Calibri" w:eastAsia="Calibri" w:hAnsi="Calibri" w:cs="Times New Roman"/>
                <w:color w:val="auto"/>
              </w:rPr>
              <w:t>Doença</w:t>
            </w:r>
          </w:p>
        </w:tc>
      </w:tr>
      <w:tr w:rsidR="00744971" w:rsidRPr="00744971" w:rsidTr="00EA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8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Córtex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somatossensorial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primário</w:t>
            </w:r>
          </w:p>
        </w:tc>
        <w:tc>
          <w:tcPr>
            <w:tcW w:w="2161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●Incapacidade de receber informação sensorial</w:t>
            </w:r>
          </w:p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●Perda da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sensasorial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tátil,térmica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e álgica</w:t>
            </w:r>
          </w:p>
        </w:tc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Anestesia cortical</w:t>
            </w:r>
          </w:p>
        </w:tc>
      </w:tr>
      <w:tr w:rsidR="00744971" w:rsidRPr="00744971" w:rsidTr="00EA61A1">
        <w:trPr>
          <w:trHeight w:val="1999"/>
        </w:trPr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Parietal</w:t>
            </w:r>
          </w:p>
        </w:tc>
        <w:tc>
          <w:tcPr>
            <w:tcW w:w="2298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Córtex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somassensorial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secundário</w:t>
            </w:r>
          </w:p>
        </w:tc>
        <w:tc>
          <w:tcPr>
            <w:tcW w:w="2161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●Incapacidade de reconhecer um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objeto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pelo tato</w:t>
            </w:r>
          </w:p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●Incapacidade de localizar sensações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táteis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e térmicas do corpo</w:t>
            </w:r>
          </w:p>
        </w:tc>
        <w:tc>
          <w:tcPr>
            <w:tcW w:w="2230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Agnosia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somassensorial</w:t>
            </w:r>
            <w:proofErr w:type="spellEnd"/>
            <w:r w:rsidRPr="00744971">
              <w:rPr>
                <w:rFonts w:ascii="Calibri" w:eastAsia="Calibri" w:hAnsi="Calibri" w:cs="Times New Roman"/>
              </w:rPr>
              <w:t xml:space="preserve"> ou </w:t>
            </w:r>
            <w:proofErr w:type="spellStart"/>
            <w:r w:rsidRPr="00744971">
              <w:rPr>
                <w:rFonts w:ascii="Calibri" w:eastAsia="Calibri" w:hAnsi="Calibri" w:cs="Times New Roman"/>
              </w:rPr>
              <w:t>assomatognosia</w:t>
            </w:r>
            <w:proofErr w:type="spellEnd"/>
          </w:p>
        </w:tc>
      </w:tr>
    </w:tbl>
    <w:p w:rsidR="00744971" w:rsidRDefault="00744971" w:rsidP="00744971">
      <w:pPr>
        <w:pStyle w:val="PargrafodaLista"/>
        <w:jc w:val="both"/>
        <w:rPr>
          <w:rFonts w:asciiTheme="majorHAnsi" w:hAnsiTheme="majorHAnsi"/>
          <w:sz w:val="36"/>
          <w:szCs w:val="36"/>
        </w:rPr>
      </w:pPr>
    </w:p>
    <w:p w:rsidR="00744971" w:rsidRPr="00EA61A1" w:rsidRDefault="00744971" w:rsidP="00744971">
      <w:pPr>
        <w:pStyle w:val="PargrafodaLista"/>
        <w:numPr>
          <w:ilvl w:val="0"/>
          <w:numId w:val="12"/>
        </w:numPr>
        <w:rPr>
          <w:rFonts w:asciiTheme="majorHAnsi" w:eastAsia="Calibri" w:hAnsiTheme="majorHAnsi" w:cs="Times New Roman"/>
          <w:sz w:val="28"/>
          <w:szCs w:val="28"/>
          <w:u w:val="single"/>
        </w:rPr>
      </w:pPr>
      <w:r w:rsidRPr="00EA61A1">
        <w:rPr>
          <w:rFonts w:asciiTheme="majorHAnsi" w:eastAsia="Calibri" w:hAnsiTheme="majorHAnsi" w:cs="Times New Roman"/>
          <w:sz w:val="28"/>
          <w:szCs w:val="28"/>
          <w:u w:val="single"/>
        </w:rPr>
        <w:t>Lobo Frontal</w:t>
      </w:r>
    </w:p>
    <w:p w:rsidR="00744971" w:rsidRPr="00EA61A1" w:rsidRDefault="00744971" w:rsidP="00744971">
      <w:pPr>
        <w:pStyle w:val="PargrafodaLista"/>
        <w:ind w:left="2175"/>
        <w:rPr>
          <w:rFonts w:asciiTheme="majorHAnsi" w:eastAsia="Calibri" w:hAnsiTheme="majorHAnsi" w:cs="Times New Roman"/>
          <w:sz w:val="28"/>
          <w:szCs w:val="28"/>
          <w:u w:val="single"/>
        </w:rPr>
      </w:pPr>
    </w:p>
    <w:p w:rsidR="00744971" w:rsidRPr="00EA61A1" w:rsidRDefault="00744971" w:rsidP="00744971">
      <w:pPr>
        <w:pStyle w:val="PargrafodaLista"/>
        <w:numPr>
          <w:ilvl w:val="0"/>
          <w:numId w:val="16"/>
        </w:numPr>
        <w:rPr>
          <w:rFonts w:asciiTheme="majorHAnsi" w:eastAsia="Calibri" w:hAnsiTheme="majorHAnsi" w:cs="Times New Roman"/>
          <w:sz w:val="28"/>
          <w:szCs w:val="28"/>
        </w:rPr>
      </w:pPr>
      <w:r w:rsidRPr="00EA61A1">
        <w:rPr>
          <w:rFonts w:asciiTheme="majorHAnsi" w:eastAsia="Calibri" w:hAnsiTheme="majorHAnsi" w:cs="Times New Roman"/>
          <w:sz w:val="28"/>
          <w:szCs w:val="28"/>
        </w:rPr>
        <w:t>O lobo frontal é especialista no comando dos movimentos corporais.</w:t>
      </w:r>
    </w:p>
    <w:p w:rsidR="00744971" w:rsidRPr="00EA61A1" w:rsidRDefault="00744971" w:rsidP="00744971">
      <w:pPr>
        <w:pStyle w:val="PargrafodaLista"/>
        <w:numPr>
          <w:ilvl w:val="0"/>
          <w:numId w:val="16"/>
        </w:numPr>
        <w:rPr>
          <w:rFonts w:asciiTheme="majorHAnsi" w:eastAsia="Calibri" w:hAnsiTheme="majorHAnsi" w:cs="Times New Roman"/>
          <w:sz w:val="28"/>
          <w:szCs w:val="28"/>
        </w:rPr>
      </w:pPr>
      <w:r w:rsidRPr="00EA61A1">
        <w:rPr>
          <w:rFonts w:asciiTheme="majorHAnsi" w:eastAsia="Calibri" w:hAnsiTheme="majorHAnsi" w:cs="Times New Roman"/>
          <w:sz w:val="28"/>
          <w:szCs w:val="28"/>
        </w:rPr>
        <w:t>Inclui as áreas motoras que podem ser primárias ou secundárias</w:t>
      </w:r>
    </w:p>
    <w:p w:rsidR="00744971" w:rsidRPr="00744971" w:rsidRDefault="00744971" w:rsidP="00744971">
      <w:pPr>
        <w:rPr>
          <w:rFonts w:ascii="Calibri" w:eastAsia="Calibri" w:hAnsi="Calibri" w:cs="Times New Roman"/>
        </w:rPr>
      </w:pPr>
    </w:p>
    <w:tbl>
      <w:tblPr>
        <w:tblStyle w:val="GrelhaMdia1-Cor3"/>
        <w:tblW w:w="7988" w:type="dxa"/>
        <w:tblLook w:val="0420" w:firstRow="1" w:lastRow="0" w:firstColumn="0" w:lastColumn="0" w:noHBand="0" w:noVBand="1"/>
      </w:tblPr>
      <w:tblGrid>
        <w:gridCol w:w="1997"/>
        <w:gridCol w:w="1997"/>
        <w:gridCol w:w="1997"/>
        <w:gridCol w:w="1997"/>
      </w:tblGrid>
      <w:tr w:rsidR="00744971" w:rsidRPr="00744971" w:rsidTr="0074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Lobo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Área funcional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Efeitos 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Doença </w:t>
            </w:r>
          </w:p>
        </w:tc>
      </w:tr>
      <w:tr w:rsidR="00744971" w:rsidRPr="00744971" w:rsidTr="00EA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Córtex motor primário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●Incapacidade de executar movimentos finos e precisos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Paralisia cortical</w:t>
            </w:r>
          </w:p>
        </w:tc>
      </w:tr>
      <w:tr w:rsidR="00744971" w:rsidRPr="00744971" w:rsidTr="00EA61A1">
        <w:trPr>
          <w:trHeight w:val="1460"/>
        </w:trPr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Frontal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Córtex motor secundário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●Incapacidade de organizar e de planear os movimentos numa sequência unificada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 xml:space="preserve">Apraxia </w:t>
            </w:r>
          </w:p>
        </w:tc>
      </w:tr>
      <w:tr w:rsidR="00744971" w:rsidRPr="00744971" w:rsidTr="0074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●Incapacidade de se expressar escrevendo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Agrafia ou apraxia da escrita</w:t>
            </w:r>
          </w:p>
        </w:tc>
      </w:tr>
      <w:tr w:rsidR="00744971" w:rsidRPr="00744971" w:rsidTr="00744971">
        <w:trPr>
          <w:trHeight w:val="675"/>
        </w:trPr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●Incapacidade de se expressar falando</w:t>
            </w:r>
          </w:p>
        </w:tc>
        <w:tc>
          <w:tcPr>
            <w:tcW w:w="1997" w:type="dxa"/>
            <w:hideMark/>
          </w:tcPr>
          <w:p w:rsidR="00744971" w:rsidRPr="00744971" w:rsidRDefault="00744971" w:rsidP="00744971">
            <w:pPr>
              <w:rPr>
                <w:rFonts w:ascii="Calibri" w:eastAsia="Calibri" w:hAnsi="Calibri" w:cs="Times New Roman"/>
              </w:rPr>
            </w:pPr>
            <w:r w:rsidRPr="00744971">
              <w:rPr>
                <w:rFonts w:ascii="Calibri" w:eastAsia="Calibri" w:hAnsi="Calibri" w:cs="Times New Roman"/>
              </w:rPr>
              <w:t>Afasia ou apraxia de linguagem</w:t>
            </w:r>
          </w:p>
        </w:tc>
      </w:tr>
    </w:tbl>
    <w:p w:rsidR="00744971" w:rsidRPr="00EA61A1" w:rsidRDefault="003A18CA" w:rsidP="00EA61A1">
      <w:pPr>
        <w:rPr>
          <w:rFonts w:asciiTheme="majorHAnsi" w:hAnsiTheme="majorHAnsi"/>
          <w:sz w:val="36"/>
          <w:szCs w:val="36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7456" behindDoc="1" locked="0" layoutInCell="1" allowOverlap="1" wp14:anchorId="1DBF0972" wp14:editId="44DA1994">
            <wp:simplePos x="4362450" y="2181225"/>
            <wp:positionH relativeFrom="margin">
              <wp:align>right</wp:align>
            </wp:positionH>
            <wp:positionV relativeFrom="margin">
              <wp:align>center</wp:align>
            </wp:positionV>
            <wp:extent cx="2018665" cy="1514475"/>
            <wp:effectExtent l="0" t="381000" r="133985" b="107632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  <a:reflection blurRad="6350" stA="50000" endA="300" endPos="55000" dir="5400000" sy="-100000" algn="bl" rotWithShape="0"/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CA" w:rsidRPr="00EA61A1" w:rsidRDefault="003A18CA" w:rsidP="00EA61A1">
      <w:pPr>
        <w:jc w:val="center"/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EA61A1">
        <w:rPr>
          <w:rFonts w:asciiTheme="majorHAnsi" w:hAnsiTheme="majorHAnsi"/>
          <w:i/>
          <w:sz w:val="44"/>
          <w:szCs w:val="44"/>
          <w:u w:val="single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Curiosidades:</w:t>
      </w:r>
    </w:p>
    <w:p w:rsidR="003A18CA" w:rsidRPr="00176369" w:rsidRDefault="003A18CA" w:rsidP="003A18CA">
      <w:pPr>
        <w:rPr>
          <w:rFonts w:asciiTheme="majorHAnsi" w:eastAsia="Calibri" w:hAnsiTheme="majorHAnsi" w:cs="Times New Roman"/>
          <w:sz w:val="28"/>
          <w:szCs w:val="28"/>
          <w:u w:val="single"/>
        </w:rPr>
      </w:pPr>
    </w:p>
    <w:p w:rsidR="003A18CA" w:rsidRPr="00176369" w:rsidRDefault="003A18CA" w:rsidP="003A18CA">
      <w:pPr>
        <w:pStyle w:val="PargrafodaLista"/>
        <w:numPr>
          <w:ilvl w:val="0"/>
          <w:numId w:val="12"/>
        </w:numPr>
        <w:rPr>
          <w:rFonts w:asciiTheme="majorHAnsi" w:eastAsia="Calibri" w:hAnsiTheme="majorHAnsi" w:cs="Times New Roman"/>
          <w:sz w:val="28"/>
          <w:szCs w:val="28"/>
          <w:u w:val="single"/>
        </w:rPr>
      </w:pPr>
      <w:r w:rsidRPr="00176369">
        <w:rPr>
          <w:rFonts w:asciiTheme="majorHAnsi" w:eastAsia="Calibri" w:hAnsiTheme="majorHAnsi" w:cs="Times New Roman"/>
          <w:sz w:val="28"/>
          <w:szCs w:val="28"/>
          <w:u w:val="single"/>
        </w:rPr>
        <w:t xml:space="preserve">O caso de </w:t>
      </w:r>
      <w:proofErr w:type="spellStart"/>
      <w:r w:rsidRPr="00176369">
        <w:rPr>
          <w:rFonts w:asciiTheme="majorHAnsi" w:eastAsia="Calibri" w:hAnsiTheme="majorHAnsi" w:cs="Times New Roman"/>
          <w:sz w:val="28"/>
          <w:szCs w:val="28"/>
          <w:u w:val="single"/>
        </w:rPr>
        <w:t>Phineas</w:t>
      </w:r>
      <w:proofErr w:type="spellEnd"/>
      <w:r w:rsidRPr="00176369">
        <w:rPr>
          <w:rFonts w:asciiTheme="majorHAnsi" w:eastAsia="Calibri" w:hAnsiTheme="majorHAnsi" w:cs="Times New Roman"/>
          <w:sz w:val="28"/>
          <w:szCs w:val="28"/>
          <w:u w:val="single"/>
        </w:rPr>
        <w:t xml:space="preserve"> Gage </w:t>
      </w:r>
    </w:p>
    <w:p w:rsidR="003A18CA" w:rsidRPr="003A18CA" w:rsidRDefault="003A18CA" w:rsidP="003A18CA">
      <w:pPr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3A18CA">
        <w:rPr>
          <w:rFonts w:asciiTheme="majorHAnsi" w:eastAsia="Calibri" w:hAnsiTheme="majorHAnsi" w:cs="Times New Roman"/>
          <w:sz w:val="28"/>
          <w:szCs w:val="28"/>
        </w:rPr>
        <w:t>Phineas</w:t>
      </w:r>
      <w:proofErr w:type="spellEnd"/>
      <w:r w:rsidRPr="003A18CA">
        <w:rPr>
          <w:rFonts w:asciiTheme="majorHAnsi" w:eastAsia="Calibri" w:hAnsiTheme="majorHAnsi" w:cs="Times New Roman"/>
          <w:sz w:val="28"/>
          <w:szCs w:val="28"/>
        </w:rPr>
        <w:t xml:space="preserve"> Gage sobreviveu a um acidente de trabalho em que a barra de ferro lhe atravessou a cabeça.</w:t>
      </w:r>
    </w:p>
    <w:p w:rsidR="003A18CA" w:rsidRPr="003A18CA" w:rsidRDefault="003A18CA" w:rsidP="003A18CA">
      <w:pPr>
        <w:rPr>
          <w:rFonts w:asciiTheme="majorHAnsi" w:eastAsia="Calibri" w:hAnsiTheme="majorHAnsi" w:cs="Times New Roman"/>
          <w:sz w:val="28"/>
          <w:szCs w:val="28"/>
        </w:rPr>
      </w:pPr>
      <w:r w:rsidRPr="003A18CA">
        <w:rPr>
          <w:rFonts w:asciiTheme="majorHAnsi" w:eastAsia="Calibri" w:hAnsiTheme="majorHAnsi" w:cs="Times New Roman"/>
          <w:sz w:val="28"/>
          <w:szCs w:val="28"/>
        </w:rPr>
        <w:t>Conservou o raciocínio, a memória, os movimentos, os cinco sentidos, a inteligência, entre outros, porém alterou-se a sua personalidade e passou a ter um comportamento diabólico.</w:t>
      </w:r>
    </w:p>
    <w:p w:rsidR="003A18CA" w:rsidRPr="003A18CA" w:rsidRDefault="003A18CA" w:rsidP="003A18CA">
      <w:pPr>
        <w:rPr>
          <w:rFonts w:asciiTheme="majorHAnsi" w:eastAsia="Calibri" w:hAnsiTheme="majorHAnsi" w:cs="Times New Roman"/>
          <w:sz w:val="28"/>
          <w:szCs w:val="28"/>
        </w:rPr>
      </w:pPr>
      <w:proofErr w:type="spellStart"/>
      <w:proofErr w:type="gramStart"/>
      <w:r w:rsidRPr="003A18CA">
        <w:rPr>
          <w:rFonts w:asciiTheme="majorHAnsi" w:eastAsia="Calibri" w:hAnsiTheme="majorHAnsi" w:cs="Times New Roman"/>
          <w:sz w:val="28"/>
          <w:szCs w:val="28"/>
        </w:rPr>
        <w:t>Phineas</w:t>
      </w:r>
      <w:proofErr w:type="spellEnd"/>
      <w:r w:rsidRPr="003A18CA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176369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3A18CA">
        <w:rPr>
          <w:rFonts w:asciiTheme="majorHAnsi" w:eastAsia="Calibri" w:hAnsiTheme="majorHAnsi" w:cs="Times New Roman"/>
          <w:sz w:val="28"/>
          <w:szCs w:val="28"/>
        </w:rPr>
        <w:t>já</w:t>
      </w:r>
      <w:proofErr w:type="gramEnd"/>
      <w:r w:rsidRPr="003A18CA">
        <w:rPr>
          <w:rFonts w:asciiTheme="majorHAnsi" w:eastAsia="Calibri" w:hAnsiTheme="majorHAnsi" w:cs="Times New Roman"/>
          <w:sz w:val="28"/>
          <w:szCs w:val="28"/>
        </w:rPr>
        <w:t xml:space="preserve"> não possuía um controlo emocional, tendo assim um comportamento impulsivo e descontrolado que certas acções poderiam ser destrutivas, tanto para si próprio tanto para os outros.</w:t>
      </w:r>
    </w:p>
    <w:p w:rsidR="003A18CA" w:rsidRPr="00176369" w:rsidRDefault="00EA61A1" w:rsidP="003A18CA">
      <w:pPr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O s</w:t>
      </w:r>
      <w:r w:rsidR="003A18CA" w:rsidRPr="003A18CA">
        <w:rPr>
          <w:rFonts w:asciiTheme="majorHAnsi" w:eastAsia="Calibri" w:hAnsiTheme="majorHAnsi" w:cs="Times New Roman"/>
          <w:sz w:val="28"/>
          <w:szCs w:val="28"/>
        </w:rPr>
        <w:t>eu comportamento mudou, pois foi afectada a zona da tomada de decisões, a zona frontal esquerdo do nosso cérebro, não tomando assim decisões, e se tomasse, não era consciente, logo, respondia às situações de uma maneira inadequada.</w:t>
      </w:r>
    </w:p>
    <w:p w:rsidR="003A18CA" w:rsidRPr="00176369" w:rsidRDefault="003A18CA" w:rsidP="003A18CA">
      <w:pPr>
        <w:rPr>
          <w:rFonts w:asciiTheme="majorHAnsi" w:eastAsia="Calibri" w:hAnsiTheme="majorHAnsi" w:cs="Times New Roman"/>
          <w:sz w:val="28"/>
          <w:szCs w:val="28"/>
        </w:rPr>
      </w:pPr>
    </w:p>
    <w:p w:rsidR="003A18CA" w:rsidRPr="00176369" w:rsidRDefault="003A18CA" w:rsidP="003A18CA">
      <w:pPr>
        <w:pStyle w:val="PargrafodaLista"/>
        <w:numPr>
          <w:ilvl w:val="0"/>
          <w:numId w:val="12"/>
        </w:numPr>
        <w:rPr>
          <w:rFonts w:asciiTheme="majorHAnsi" w:eastAsia="Calibri" w:hAnsiTheme="majorHAnsi" w:cs="Times New Roman"/>
          <w:sz w:val="28"/>
          <w:szCs w:val="28"/>
          <w:u w:val="single"/>
        </w:rPr>
      </w:pPr>
      <w:r w:rsidRPr="00176369">
        <w:rPr>
          <w:rFonts w:asciiTheme="majorHAnsi" w:eastAsia="Calibri" w:hAnsiTheme="majorHAnsi" w:cs="Times New Roman"/>
          <w:sz w:val="28"/>
          <w:szCs w:val="28"/>
          <w:u w:val="single"/>
        </w:rPr>
        <w:t>O caso de Elliot</w:t>
      </w:r>
    </w:p>
    <w:p w:rsidR="003A18CA" w:rsidRPr="003A18CA" w:rsidRDefault="003A18CA" w:rsidP="003A18CA">
      <w:pPr>
        <w:rPr>
          <w:rFonts w:asciiTheme="majorHAnsi" w:eastAsia="Calibri" w:hAnsiTheme="majorHAnsi" w:cs="Times New Roman"/>
          <w:sz w:val="28"/>
          <w:szCs w:val="28"/>
        </w:rPr>
      </w:pPr>
      <w:r w:rsidRPr="003A18CA">
        <w:rPr>
          <w:rFonts w:asciiTheme="majorHAnsi" w:eastAsia="Calibri" w:hAnsiTheme="majorHAnsi" w:cs="Times New Roman"/>
          <w:sz w:val="28"/>
          <w:szCs w:val="28"/>
        </w:rPr>
        <w:t>Elliot foi submetido a uma cirurgia para a remoção de um tumor cerebral, e sofreu danos no córtex cerebral.</w:t>
      </w:r>
    </w:p>
    <w:p w:rsidR="00EA61A1" w:rsidRDefault="003A18CA" w:rsidP="00EA61A1">
      <w:pPr>
        <w:rPr>
          <w:rFonts w:asciiTheme="majorHAnsi" w:eastAsia="Calibri" w:hAnsiTheme="majorHAnsi" w:cs="Times New Roman"/>
          <w:sz w:val="28"/>
          <w:szCs w:val="28"/>
        </w:rPr>
      </w:pPr>
      <w:r w:rsidRPr="00176369">
        <w:rPr>
          <w:rFonts w:asciiTheme="majorHAnsi" w:eastAsia="Calibri" w:hAnsiTheme="majorHAnsi" w:cs="Times New Roman"/>
          <w:sz w:val="28"/>
          <w:szCs w:val="28"/>
        </w:rPr>
        <w:t>A sua</w:t>
      </w:r>
      <w:r w:rsidRPr="003A18CA">
        <w:rPr>
          <w:rFonts w:asciiTheme="majorHAnsi" w:eastAsia="Calibri" w:hAnsiTheme="majorHAnsi" w:cs="Times New Roman"/>
          <w:sz w:val="28"/>
          <w:szCs w:val="28"/>
        </w:rPr>
        <w:t xml:space="preserve"> personalidade do Elliot também teve grandes transformações e uma delas foi a indiferença afectiva, ou seja, não demonstrava qualquer sentimento, nem tristeza, nem alegria, nem ansiedade.</w:t>
      </w:r>
    </w:p>
    <w:p w:rsidR="0064516C" w:rsidRPr="00EA61A1" w:rsidRDefault="0064516C" w:rsidP="00EA61A1">
      <w:pPr>
        <w:rPr>
          <w:rFonts w:asciiTheme="majorHAnsi" w:eastAsia="Calibri" w:hAnsiTheme="majorHAnsi" w:cs="Times New Roman"/>
          <w:sz w:val="28"/>
          <w:szCs w:val="28"/>
        </w:rPr>
      </w:pPr>
      <w:r w:rsidRPr="00EA61A1">
        <w:rPr>
          <w:rFonts w:asciiTheme="majorHAnsi" w:hAnsiTheme="majorHAnsi"/>
          <w:sz w:val="36"/>
          <w:szCs w:val="36"/>
        </w:rPr>
        <w:lastRenderedPageBreak/>
        <w:t>Síntese</w:t>
      </w:r>
    </w:p>
    <w:p w:rsidR="00176369" w:rsidRDefault="00176369" w:rsidP="0064516C">
      <w:pPr>
        <w:pStyle w:val="PargrafodaLista"/>
        <w:jc w:val="center"/>
        <w:rPr>
          <w:rFonts w:asciiTheme="majorHAnsi" w:hAnsiTheme="majorHAnsi"/>
          <w:sz w:val="36"/>
          <w:szCs w:val="36"/>
        </w:rPr>
      </w:pPr>
    </w:p>
    <w:p w:rsidR="0064516C" w:rsidRPr="00176369" w:rsidRDefault="0064516C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O córtex cerebral-estrutura responsável pelas funções que evidenciam o homem relativamente a animais-faz parte do cérebro humano;</w:t>
      </w:r>
    </w:p>
    <w:p w:rsidR="0064516C" w:rsidRPr="00176369" w:rsidRDefault="0064516C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O cérebro humano é formado por dois hemisférios, o esquerdo e direito;</w:t>
      </w:r>
    </w:p>
    <w:p w:rsidR="0064516C" w:rsidRPr="00176369" w:rsidRDefault="0064516C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Em cada hemisfério há 4 lobos-occipital,temporal,parietal e frontal, responsáveis respectivamente, pela visão, pela audição, pelas sensações do corpo e pelos movimentos;</w:t>
      </w:r>
    </w:p>
    <w:p w:rsidR="0064516C" w:rsidRPr="00176369" w:rsidRDefault="0064516C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Em cada lobo distingue-se uma área primária e uma área secundária;</w:t>
      </w:r>
    </w:p>
    <w:p w:rsidR="0064516C" w:rsidRPr="00176369" w:rsidRDefault="0064516C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 xml:space="preserve">As áreas primárias permitem sentir os estímulos, mas não interpretá-los, de modo que não </w:t>
      </w:r>
      <w:r w:rsidR="00C07A65" w:rsidRPr="00176369">
        <w:rPr>
          <w:rFonts w:asciiTheme="majorHAnsi" w:hAnsiTheme="majorHAnsi"/>
          <w:sz w:val="28"/>
          <w:szCs w:val="28"/>
        </w:rPr>
        <w:t>basta a sua acção para fazermos uma ideia do objecto em causa;</w:t>
      </w:r>
    </w:p>
    <w:p w:rsidR="00C07A65" w:rsidRPr="00176369" w:rsidRDefault="00C07A65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A área secundárias permite-nos o processamento das impressões sensoriais, possibilitando o reconhecimento dos objectos que as provocaram;</w:t>
      </w:r>
    </w:p>
    <w:p w:rsidR="00C07A65" w:rsidRPr="00176369" w:rsidRDefault="00C07A65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Se uma área primária for lesionada, o individuo deixa de ter sensações, não vendo, não ouvindo, não sentindo, não executando movimentos;</w:t>
      </w:r>
    </w:p>
    <w:p w:rsidR="00C07A65" w:rsidRDefault="00C07A65" w:rsidP="0064516C">
      <w:pPr>
        <w:pStyle w:val="PargrafodaLista"/>
        <w:numPr>
          <w:ilvl w:val="0"/>
          <w:numId w:val="18"/>
        </w:num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 xml:space="preserve">Se a lesão for numa área secundária, a pessoa passa a sofrer de uma </w:t>
      </w:r>
      <w:r w:rsidR="00176369" w:rsidRPr="00176369">
        <w:rPr>
          <w:rFonts w:asciiTheme="majorHAnsi" w:hAnsiTheme="majorHAnsi"/>
          <w:sz w:val="28"/>
          <w:szCs w:val="28"/>
        </w:rPr>
        <w:t>agnosia: tem</w:t>
      </w:r>
      <w:r w:rsidRPr="00176369">
        <w:rPr>
          <w:rFonts w:asciiTheme="majorHAnsi" w:hAnsiTheme="majorHAnsi"/>
          <w:sz w:val="28"/>
          <w:szCs w:val="28"/>
        </w:rPr>
        <w:t xml:space="preserve"> sensações, mas não faz o seu </w:t>
      </w:r>
      <w:r w:rsidR="00176369" w:rsidRPr="00176369">
        <w:rPr>
          <w:rFonts w:asciiTheme="majorHAnsi" w:hAnsiTheme="majorHAnsi"/>
          <w:sz w:val="28"/>
          <w:szCs w:val="28"/>
        </w:rPr>
        <w:t>processamento, pelo que não sabe a que se refere.</w:t>
      </w:r>
    </w:p>
    <w:p w:rsidR="00176369" w:rsidRDefault="00176369" w:rsidP="00176369">
      <w:pPr>
        <w:rPr>
          <w:rFonts w:asciiTheme="majorHAnsi" w:hAnsiTheme="majorHAnsi"/>
          <w:sz w:val="28"/>
          <w:szCs w:val="28"/>
        </w:rPr>
      </w:pPr>
    </w:p>
    <w:p w:rsidR="00176369" w:rsidRDefault="00176369" w:rsidP="00176369">
      <w:pPr>
        <w:rPr>
          <w:rFonts w:asciiTheme="majorHAnsi" w:hAnsiTheme="majorHAnsi"/>
          <w:sz w:val="28"/>
          <w:szCs w:val="28"/>
        </w:rPr>
      </w:pPr>
    </w:p>
    <w:p w:rsidR="00176369" w:rsidRDefault="00176369" w:rsidP="00176369">
      <w:pPr>
        <w:rPr>
          <w:rFonts w:asciiTheme="majorHAnsi" w:hAnsiTheme="majorHAnsi"/>
          <w:sz w:val="28"/>
          <w:szCs w:val="28"/>
        </w:rPr>
      </w:pPr>
    </w:p>
    <w:p w:rsidR="00176369" w:rsidRDefault="00176369" w:rsidP="00176369">
      <w:pPr>
        <w:rPr>
          <w:rFonts w:asciiTheme="majorHAnsi" w:hAnsiTheme="majorHAnsi"/>
          <w:sz w:val="28"/>
          <w:szCs w:val="28"/>
        </w:rPr>
      </w:pPr>
    </w:p>
    <w:p w:rsidR="00176369" w:rsidRDefault="00176369" w:rsidP="00176369">
      <w:pPr>
        <w:rPr>
          <w:rFonts w:asciiTheme="majorHAnsi" w:hAnsiTheme="majorHAnsi"/>
          <w:sz w:val="28"/>
          <w:szCs w:val="28"/>
        </w:rPr>
      </w:pPr>
    </w:p>
    <w:p w:rsidR="00176369" w:rsidRDefault="00176369" w:rsidP="00176369">
      <w:pPr>
        <w:jc w:val="center"/>
        <w:rPr>
          <w:rFonts w:asciiTheme="majorHAnsi" w:hAnsiTheme="majorHAnsi"/>
          <w:sz w:val="28"/>
          <w:szCs w:val="28"/>
        </w:rPr>
      </w:pPr>
    </w:p>
    <w:p w:rsidR="00EA61A1" w:rsidRDefault="00EA61A1" w:rsidP="00176369">
      <w:pPr>
        <w:jc w:val="center"/>
        <w:rPr>
          <w:rFonts w:asciiTheme="majorHAnsi" w:hAnsiTheme="majorHAnsi"/>
          <w:color w:val="568D11" w:themeColor="accent3" w:themeShade="80"/>
          <w:sz w:val="28"/>
          <w:szCs w:val="28"/>
        </w:rPr>
      </w:pPr>
    </w:p>
    <w:p w:rsidR="00176369" w:rsidRPr="00176369" w:rsidRDefault="00176369" w:rsidP="00176369">
      <w:pPr>
        <w:jc w:val="center"/>
        <w:rPr>
          <w:rFonts w:asciiTheme="majorHAnsi" w:hAnsiTheme="majorHAnsi"/>
          <w:color w:val="568D11" w:themeColor="accent3" w:themeShade="80"/>
          <w:sz w:val="28"/>
          <w:szCs w:val="28"/>
        </w:rPr>
      </w:pPr>
      <w:r w:rsidRPr="00176369">
        <w:rPr>
          <w:rFonts w:asciiTheme="majorHAnsi" w:hAnsiTheme="majorHAnsi"/>
          <w:color w:val="568D11" w:themeColor="accent3" w:themeShade="80"/>
          <w:sz w:val="28"/>
          <w:szCs w:val="28"/>
        </w:rPr>
        <w:lastRenderedPageBreak/>
        <w:t>Conclusão</w:t>
      </w:r>
    </w:p>
    <w:p w:rsidR="00176369" w:rsidRDefault="00176369" w:rsidP="00176369">
      <w:pPr>
        <w:jc w:val="center"/>
        <w:rPr>
          <w:rFonts w:asciiTheme="majorHAnsi" w:hAnsiTheme="majorHAnsi"/>
          <w:sz w:val="28"/>
          <w:szCs w:val="28"/>
        </w:rPr>
      </w:pPr>
    </w:p>
    <w:p w:rsidR="00176369" w:rsidRPr="00176369" w:rsidRDefault="00176369" w:rsidP="00176369">
      <w:p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O cérebro funciona de modo integ</w:t>
      </w:r>
      <w:r>
        <w:rPr>
          <w:rFonts w:asciiTheme="majorHAnsi" w:hAnsiTheme="majorHAnsi"/>
          <w:sz w:val="28"/>
          <w:szCs w:val="28"/>
        </w:rPr>
        <w:t xml:space="preserve">rado, </w:t>
      </w:r>
      <w:r w:rsidRPr="00176369">
        <w:rPr>
          <w:rFonts w:asciiTheme="majorHAnsi" w:hAnsiTheme="majorHAnsi"/>
          <w:sz w:val="28"/>
          <w:szCs w:val="28"/>
        </w:rPr>
        <w:t>é</w:t>
      </w:r>
      <w:r w:rsidRPr="00176369">
        <w:rPr>
          <w:rFonts w:asciiTheme="majorHAnsi" w:hAnsiTheme="majorHAnsi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</w:rPr>
        <w:t>um sistema complexo e unitário, cujas componentes, apesar de especializadas em determinadas funções, mantêm relações de</w:t>
      </w:r>
      <w:r w:rsidRPr="00176369">
        <w:rPr>
          <w:rFonts w:asciiTheme="majorHAnsi" w:hAnsiTheme="majorHAnsi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</w:rPr>
        <w:t>interdependência.</w:t>
      </w:r>
    </w:p>
    <w:p w:rsidR="00176369" w:rsidRPr="00176369" w:rsidRDefault="00176369" w:rsidP="00176369">
      <w:pPr>
        <w:rPr>
          <w:rFonts w:asciiTheme="majorHAnsi" w:hAnsiTheme="majorHAnsi"/>
          <w:sz w:val="28"/>
          <w:szCs w:val="28"/>
        </w:rPr>
      </w:pPr>
      <w:r w:rsidRPr="00176369">
        <w:rPr>
          <w:rFonts w:asciiTheme="majorHAnsi" w:hAnsiTheme="majorHAnsi"/>
          <w:sz w:val="28"/>
          <w:szCs w:val="28"/>
        </w:rPr>
        <w:t>O cérebro é</w:t>
      </w:r>
      <w:r w:rsidRPr="00176369">
        <w:rPr>
          <w:rFonts w:asciiTheme="majorHAnsi" w:hAnsiTheme="majorHAnsi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</w:rPr>
        <w:t>um todo maior que a soma das suas partes, trabalha de forma interactiva</w:t>
      </w:r>
      <w:r w:rsidRPr="00176369">
        <w:rPr>
          <w:rFonts w:asciiTheme="majorHAnsi" w:hAnsiTheme="majorHAnsi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</w:rPr>
        <w:t>com uma dinâmica própria. Daí</w:t>
      </w:r>
      <w:r w:rsidRPr="00176369">
        <w:rPr>
          <w:rFonts w:asciiTheme="majorHAnsi" w:hAnsiTheme="majorHAnsi"/>
          <w:sz w:val="28"/>
          <w:szCs w:val="28"/>
        </w:rPr>
        <w:t xml:space="preserve"> </w:t>
      </w:r>
      <w:r w:rsidRPr="00176369">
        <w:rPr>
          <w:rFonts w:asciiTheme="majorHAnsi" w:hAnsiTheme="majorHAnsi"/>
          <w:sz w:val="28"/>
          <w:szCs w:val="28"/>
        </w:rPr>
        <w:t>a dificuldade em o estudar, mas também a sua extraordinária</w:t>
      </w:r>
      <w:r>
        <w:rPr>
          <w:rFonts w:asciiTheme="majorHAnsi" w:hAnsiTheme="majorHAnsi"/>
          <w:sz w:val="28"/>
          <w:szCs w:val="28"/>
        </w:rPr>
        <w:t xml:space="preserve"> capacidade.</w:t>
      </w:r>
    </w:p>
    <w:p w:rsidR="00176369" w:rsidRPr="00176369" w:rsidRDefault="00176369" w:rsidP="00176369">
      <w:pPr>
        <w:rPr>
          <w:rFonts w:asciiTheme="majorHAnsi" w:eastAsia="Calibri" w:hAnsiTheme="majorHAnsi" w:cs="Times New Roman"/>
          <w:bCs/>
          <w:sz w:val="28"/>
          <w:szCs w:val="28"/>
        </w:rPr>
      </w:pPr>
      <w:r w:rsidRPr="00176369">
        <w:rPr>
          <w:rFonts w:asciiTheme="majorHAnsi" w:eastAsia="Calibri" w:hAnsiTheme="majorHAnsi" w:cs="Times New Roman"/>
          <w:bCs/>
          <w:sz w:val="28"/>
          <w:szCs w:val="28"/>
        </w:rPr>
        <w:t>Contudo, não podemos esquecer que o cérebro funciona</w:t>
      </w:r>
      <w:r w:rsidRPr="00176369">
        <w:rPr>
          <w:rFonts w:asciiTheme="majorHAnsi" w:eastAsia="Calibri" w:hAnsiTheme="majorHAnsi" w:cs="Times New Roman"/>
          <w:bCs/>
          <w:sz w:val="28"/>
          <w:szCs w:val="28"/>
        </w:rPr>
        <w:t xml:space="preserve"> </w:t>
      </w:r>
      <w:r w:rsidRPr="00176369">
        <w:rPr>
          <w:rFonts w:asciiTheme="majorHAnsi" w:eastAsia="Calibri" w:hAnsiTheme="majorHAnsi" w:cs="Times New Roman"/>
          <w:bCs/>
          <w:sz w:val="28"/>
          <w:szCs w:val="28"/>
        </w:rPr>
        <w:t>como uma unidade: nos comportamentos mais complexos</w:t>
      </w:r>
      <w:r w:rsidRPr="00176369">
        <w:rPr>
          <w:rFonts w:asciiTheme="majorHAnsi" w:eastAsia="Calibri" w:hAnsiTheme="majorHAnsi" w:cs="Times New Roman"/>
          <w:bCs/>
          <w:sz w:val="28"/>
          <w:szCs w:val="28"/>
        </w:rPr>
        <w:t xml:space="preserve"> </w:t>
      </w:r>
      <w:r w:rsidRPr="00176369">
        <w:rPr>
          <w:rFonts w:asciiTheme="majorHAnsi" w:eastAsia="Calibri" w:hAnsiTheme="majorHAnsi" w:cs="Times New Roman"/>
          <w:bCs/>
          <w:sz w:val="28"/>
          <w:szCs w:val="28"/>
        </w:rPr>
        <w:t>os dois hemisférios estão envolvidos, completando-se.</w:t>
      </w:r>
    </w:p>
    <w:p w:rsidR="00176369" w:rsidRPr="00176369" w:rsidRDefault="00176369" w:rsidP="00176369">
      <w:pPr>
        <w:rPr>
          <w:rFonts w:ascii="Calibri" w:eastAsia="Calibri" w:hAnsi="Calibri" w:cs="Times New Roman"/>
          <w:bCs/>
        </w:rPr>
      </w:pPr>
    </w:p>
    <w:p w:rsidR="00176369" w:rsidRPr="00176369" w:rsidRDefault="00176369" w:rsidP="00176369">
      <w:pPr>
        <w:rPr>
          <w:rFonts w:asciiTheme="majorHAnsi" w:hAnsiTheme="majorHAnsi"/>
          <w:sz w:val="28"/>
          <w:szCs w:val="28"/>
        </w:rPr>
      </w:pPr>
    </w:p>
    <w:sectPr w:rsidR="00176369" w:rsidRPr="00176369" w:rsidSect="00821FE1">
      <w:footerReference w:type="default" r:id="rId14"/>
      <w:pgSz w:w="11906" w:h="16838"/>
      <w:pgMar w:top="1417" w:right="1701" w:bottom="1417" w:left="1701" w:header="708" w:footer="708" w:gutter="0"/>
      <w:pgBorders w:offsetFrom="page">
        <w:top w:val="single" w:sz="4" w:space="24" w:color="B8C1E9" w:themeColor="accent1" w:themeTint="66"/>
        <w:left w:val="single" w:sz="4" w:space="24" w:color="B8C1E9" w:themeColor="accent1" w:themeTint="66"/>
        <w:bottom w:val="single" w:sz="4" w:space="24" w:color="B8C1E9" w:themeColor="accent1" w:themeTint="66"/>
        <w:right w:val="single" w:sz="4" w:space="24" w:color="B8C1E9" w:themeColor="accent1" w:themeTint="6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CC" w:rsidRDefault="00F22CCC" w:rsidP="00EA61A1">
      <w:pPr>
        <w:spacing w:after="0" w:line="240" w:lineRule="auto"/>
      </w:pPr>
      <w:r>
        <w:separator/>
      </w:r>
    </w:p>
  </w:endnote>
  <w:endnote w:type="continuationSeparator" w:id="0">
    <w:p w:rsidR="00F22CCC" w:rsidRDefault="00F22CCC" w:rsidP="00EA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1" w:rsidRDefault="00EA61A1">
    <w:pPr>
      <w:pStyle w:val="Rodap"/>
      <w:pBdr>
        <w:top w:val="thinThickSmallGap" w:sz="24" w:space="1" w:color="0B759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Psicologia B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2729C" w:rsidRPr="00F2729C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EA61A1" w:rsidRDefault="00EA61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CC" w:rsidRDefault="00F22CCC" w:rsidP="00EA61A1">
      <w:pPr>
        <w:spacing w:after="0" w:line="240" w:lineRule="auto"/>
      </w:pPr>
      <w:r>
        <w:separator/>
      </w:r>
    </w:p>
  </w:footnote>
  <w:footnote w:type="continuationSeparator" w:id="0">
    <w:p w:rsidR="00F22CCC" w:rsidRDefault="00F22CCC" w:rsidP="00EA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62"/>
    <w:multiLevelType w:val="hybridMultilevel"/>
    <w:tmpl w:val="6DB88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34E"/>
    <w:multiLevelType w:val="hybridMultilevel"/>
    <w:tmpl w:val="08E467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1F5A"/>
    <w:multiLevelType w:val="hybridMultilevel"/>
    <w:tmpl w:val="94DEA536"/>
    <w:lvl w:ilvl="0" w:tplc="0816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0D273E4F"/>
    <w:multiLevelType w:val="hybridMultilevel"/>
    <w:tmpl w:val="F7C28F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01CB"/>
    <w:multiLevelType w:val="hybridMultilevel"/>
    <w:tmpl w:val="784096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86F"/>
    <w:multiLevelType w:val="hybridMultilevel"/>
    <w:tmpl w:val="118CACE6"/>
    <w:lvl w:ilvl="0" w:tplc="08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A436A7"/>
    <w:multiLevelType w:val="hybridMultilevel"/>
    <w:tmpl w:val="98B253C2"/>
    <w:lvl w:ilvl="0" w:tplc="0816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1B5252E9"/>
    <w:multiLevelType w:val="hybridMultilevel"/>
    <w:tmpl w:val="E1C03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80BE8"/>
    <w:multiLevelType w:val="hybridMultilevel"/>
    <w:tmpl w:val="048CCF4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957229"/>
    <w:multiLevelType w:val="hybridMultilevel"/>
    <w:tmpl w:val="3606D1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3182F"/>
    <w:multiLevelType w:val="hybridMultilevel"/>
    <w:tmpl w:val="755606E8"/>
    <w:lvl w:ilvl="0" w:tplc="08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63D648CF"/>
    <w:multiLevelType w:val="hybridMultilevel"/>
    <w:tmpl w:val="F45AB39E"/>
    <w:lvl w:ilvl="0" w:tplc="0816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2">
    <w:nsid w:val="69890550"/>
    <w:multiLevelType w:val="hybridMultilevel"/>
    <w:tmpl w:val="DFF6716A"/>
    <w:lvl w:ilvl="0" w:tplc="0816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6CCC0D16"/>
    <w:multiLevelType w:val="hybridMultilevel"/>
    <w:tmpl w:val="8A64C4A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BE3612"/>
    <w:multiLevelType w:val="hybridMultilevel"/>
    <w:tmpl w:val="3BB01EB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81BC1"/>
    <w:multiLevelType w:val="hybridMultilevel"/>
    <w:tmpl w:val="E3F2555E"/>
    <w:lvl w:ilvl="0" w:tplc="08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A29563D"/>
    <w:multiLevelType w:val="hybridMultilevel"/>
    <w:tmpl w:val="6D8AC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B42EA"/>
    <w:multiLevelType w:val="hybridMultilevel"/>
    <w:tmpl w:val="7D6E4B2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23"/>
    <w:rsid w:val="000A664B"/>
    <w:rsid w:val="00176369"/>
    <w:rsid w:val="001C24AA"/>
    <w:rsid w:val="002645F6"/>
    <w:rsid w:val="003A18CA"/>
    <w:rsid w:val="0064516C"/>
    <w:rsid w:val="00744971"/>
    <w:rsid w:val="007B3AB0"/>
    <w:rsid w:val="007C1867"/>
    <w:rsid w:val="00821FE1"/>
    <w:rsid w:val="008D4260"/>
    <w:rsid w:val="009D7F63"/>
    <w:rsid w:val="00A311BB"/>
    <w:rsid w:val="00A322BD"/>
    <w:rsid w:val="00A87E9C"/>
    <w:rsid w:val="00B10323"/>
    <w:rsid w:val="00C07A65"/>
    <w:rsid w:val="00EA61A1"/>
    <w:rsid w:val="00EE2CAD"/>
    <w:rsid w:val="00EE5159"/>
    <w:rsid w:val="00EF0363"/>
    <w:rsid w:val="00F22CCC"/>
    <w:rsid w:val="00F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B10323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10323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10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10323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1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03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0323"/>
    <w:pPr>
      <w:ind w:left="720"/>
      <w:contextualSpacing/>
    </w:pPr>
  </w:style>
  <w:style w:type="table" w:styleId="Tabelacomgrelha">
    <w:name w:val="Table Grid"/>
    <w:basedOn w:val="Tabelanormal"/>
    <w:uiPriority w:val="59"/>
    <w:rsid w:val="007C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dio1-Cor3">
    <w:name w:val="Medium Shading 1 Accent 3"/>
    <w:basedOn w:val="Tabelanormal"/>
    <w:uiPriority w:val="63"/>
    <w:rsid w:val="007C1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Escura-Cor3">
    <w:name w:val="Dark List Accent 3"/>
    <w:basedOn w:val="Tabelanormal"/>
    <w:uiPriority w:val="70"/>
    <w:rsid w:val="007C186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GrelhaMdia3-Cor3">
    <w:name w:val="Medium Grid 3 Accent 3"/>
    <w:basedOn w:val="Tabelanormal"/>
    <w:uiPriority w:val="69"/>
    <w:rsid w:val="007C1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0A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Cor3">
    <w:name w:val="Light List Accent 3"/>
    <w:basedOn w:val="Tabelanormal"/>
    <w:uiPriority w:val="61"/>
    <w:rsid w:val="000A66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customStyle="1" w:styleId="Tabelacomgrelha2">
    <w:name w:val="Tabela com grelha2"/>
    <w:basedOn w:val="Tabelanormal"/>
    <w:next w:val="Tabelacomgrelha"/>
    <w:uiPriority w:val="59"/>
    <w:rsid w:val="0074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3">
    <w:name w:val="Medium Grid 1 Accent 3"/>
    <w:basedOn w:val="Tabelanormal"/>
    <w:uiPriority w:val="67"/>
    <w:rsid w:val="0074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customStyle="1" w:styleId="Tabelacomgrelha3">
    <w:name w:val="Tabela com grelha3"/>
    <w:basedOn w:val="Tabelanormal"/>
    <w:next w:val="Tabelacomgrelha"/>
    <w:uiPriority w:val="59"/>
    <w:rsid w:val="0074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EA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61A1"/>
  </w:style>
  <w:style w:type="paragraph" w:styleId="Rodap">
    <w:name w:val="footer"/>
    <w:basedOn w:val="Normal"/>
    <w:link w:val="RodapCarcter"/>
    <w:uiPriority w:val="99"/>
    <w:unhideWhenUsed/>
    <w:rsid w:val="00EA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B10323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10323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10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10323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1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03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0323"/>
    <w:pPr>
      <w:ind w:left="720"/>
      <w:contextualSpacing/>
    </w:pPr>
  </w:style>
  <w:style w:type="table" w:styleId="Tabelacomgrelha">
    <w:name w:val="Table Grid"/>
    <w:basedOn w:val="Tabelanormal"/>
    <w:uiPriority w:val="59"/>
    <w:rsid w:val="007C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dio1-Cor3">
    <w:name w:val="Medium Shading 1 Accent 3"/>
    <w:basedOn w:val="Tabelanormal"/>
    <w:uiPriority w:val="63"/>
    <w:rsid w:val="007C1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Escura-Cor3">
    <w:name w:val="Dark List Accent 3"/>
    <w:basedOn w:val="Tabelanormal"/>
    <w:uiPriority w:val="70"/>
    <w:rsid w:val="007C186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GrelhaMdia3-Cor3">
    <w:name w:val="Medium Grid 3 Accent 3"/>
    <w:basedOn w:val="Tabelanormal"/>
    <w:uiPriority w:val="69"/>
    <w:rsid w:val="007C1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0A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Cor3">
    <w:name w:val="Light List Accent 3"/>
    <w:basedOn w:val="Tabelanormal"/>
    <w:uiPriority w:val="61"/>
    <w:rsid w:val="000A66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customStyle="1" w:styleId="Tabelacomgrelha2">
    <w:name w:val="Tabela com grelha2"/>
    <w:basedOn w:val="Tabelanormal"/>
    <w:next w:val="Tabelacomgrelha"/>
    <w:uiPriority w:val="59"/>
    <w:rsid w:val="0074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3">
    <w:name w:val="Medium Grid 1 Accent 3"/>
    <w:basedOn w:val="Tabelanormal"/>
    <w:uiPriority w:val="67"/>
    <w:rsid w:val="00744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customStyle="1" w:styleId="Tabelacomgrelha3">
    <w:name w:val="Tabela com grelha3"/>
    <w:basedOn w:val="Tabelanormal"/>
    <w:next w:val="Tabelacomgrelha"/>
    <w:uiPriority w:val="59"/>
    <w:rsid w:val="0074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EA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61A1"/>
  </w:style>
  <w:style w:type="paragraph" w:styleId="Rodap">
    <w:name w:val="footer"/>
    <w:basedOn w:val="Normal"/>
    <w:link w:val="RodapCarcter"/>
    <w:uiPriority w:val="99"/>
    <w:unhideWhenUsed/>
    <w:rsid w:val="00EA6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0784A7F3B41DDA72E311D2CDBD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15C34-7DB5-4E6F-888C-C88CD4F810ED}"/>
      </w:docPartPr>
      <w:docPartBody>
        <w:p w:rsidR="00000000" w:rsidRDefault="0038614F" w:rsidP="0038614F">
          <w:pPr>
            <w:pStyle w:val="B250784A7F3B41DDA72E311D2CDBDC34"/>
          </w:pPr>
          <w:r>
            <w:rPr>
              <w:rFonts w:asciiTheme="majorHAnsi" w:hAnsiTheme="majorHAnsi"/>
              <w:sz w:val="80"/>
              <w:szCs w:val="80"/>
            </w:rPr>
            <w:t>[Escreva o título do documento]</w:t>
          </w:r>
        </w:p>
      </w:docPartBody>
    </w:docPart>
    <w:docPart>
      <w:docPartPr>
        <w:name w:val="0FB2D393A96844C6B526E15784FC4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CE5E9-7CBA-4AF7-83E1-08FE081F7F0C}"/>
      </w:docPartPr>
      <w:docPartBody>
        <w:p w:rsidR="00000000" w:rsidRDefault="0038614F" w:rsidP="0038614F">
          <w:pPr>
            <w:pStyle w:val="0FB2D393A96844C6B526E15784FC4ECA"/>
          </w:pPr>
          <w:r>
            <w:rPr>
              <w:rFonts w:asciiTheme="majorHAnsi" w:hAnsiTheme="majorHAnsi"/>
              <w:sz w:val="44"/>
              <w:szCs w:val="44"/>
            </w:rPr>
            <w:t>[Escreva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F"/>
    <w:rsid w:val="0038614F"/>
    <w:rsid w:val="00C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A9325ED2854073832ABFA6145A8B14">
    <w:name w:val="11A9325ED2854073832ABFA6145A8B14"/>
    <w:rsid w:val="0038614F"/>
  </w:style>
  <w:style w:type="paragraph" w:customStyle="1" w:styleId="D5D66EC7E77C43F699EA53DC9A832BF7">
    <w:name w:val="D5D66EC7E77C43F699EA53DC9A832BF7"/>
    <w:rsid w:val="0038614F"/>
  </w:style>
  <w:style w:type="paragraph" w:customStyle="1" w:styleId="365533178EE049439E56ABF478669D22">
    <w:name w:val="365533178EE049439E56ABF478669D22"/>
    <w:rsid w:val="0038614F"/>
  </w:style>
  <w:style w:type="paragraph" w:customStyle="1" w:styleId="B250784A7F3B41DDA72E311D2CDBDC34">
    <w:name w:val="B250784A7F3B41DDA72E311D2CDBDC34"/>
    <w:rsid w:val="0038614F"/>
  </w:style>
  <w:style w:type="paragraph" w:customStyle="1" w:styleId="0FB2D393A96844C6B526E15784FC4ECA">
    <w:name w:val="0FB2D393A96844C6B526E15784FC4ECA"/>
    <w:rsid w:val="0038614F"/>
  </w:style>
  <w:style w:type="paragraph" w:customStyle="1" w:styleId="D7F66DB8B3064EEBB9216F4A9342B465">
    <w:name w:val="D7F66DB8B3064EEBB9216F4A9342B465"/>
    <w:rsid w:val="00386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A9325ED2854073832ABFA6145A8B14">
    <w:name w:val="11A9325ED2854073832ABFA6145A8B14"/>
    <w:rsid w:val="0038614F"/>
  </w:style>
  <w:style w:type="paragraph" w:customStyle="1" w:styleId="D5D66EC7E77C43F699EA53DC9A832BF7">
    <w:name w:val="D5D66EC7E77C43F699EA53DC9A832BF7"/>
    <w:rsid w:val="0038614F"/>
  </w:style>
  <w:style w:type="paragraph" w:customStyle="1" w:styleId="365533178EE049439E56ABF478669D22">
    <w:name w:val="365533178EE049439E56ABF478669D22"/>
    <w:rsid w:val="0038614F"/>
  </w:style>
  <w:style w:type="paragraph" w:customStyle="1" w:styleId="B250784A7F3B41DDA72E311D2CDBDC34">
    <w:name w:val="B250784A7F3B41DDA72E311D2CDBDC34"/>
    <w:rsid w:val="0038614F"/>
  </w:style>
  <w:style w:type="paragraph" w:customStyle="1" w:styleId="0FB2D393A96844C6B526E15784FC4ECA">
    <w:name w:val="0FB2D393A96844C6B526E15784FC4ECA"/>
    <w:rsid w:val="0038614F"/>
  </w:style>
  <w:style w:type="paragraph" w:customStyle="1" w:styleId="D7F66DB8B3064EEBB9216F4A9342B465">
    <w:name w:val="D7F66DB8B3064EEBB9216F4A9342B465"/>
    <w:rsid w:val="00386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urbilhão">
  <a:themeElements>
    <a:clrScheme name="Turbilh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lfinete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urbilhão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4EAB-2B52-4A12-9270-BFA7DF7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Cérebro Humano</dc:title>
  <dc:subject>Distinção entre as áreas primárias e secundárias;</dc:subject>
  <dc:creator>orlando</dc:creator>
  <cp:lastModifiedBy>orlando</cp:lastModifiedBy>
  <cp:revision>1</cp:revision>
  <dcterms:created xsi:type="dcterms:W3CDTF">2012-12-12T20:39:00Z</dcterms:created>
  <dcterms:modified xsi:type="dcterms:W3CDTF">2012-12-13T01:50:00Z</dcterms:modified>
</cp:coreProperties>
</file>